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FD1DF8" w14:textId="77777777" w:rsidR="00AD36E2" w:rsidRPr="00F00FAB" w:rsidRDefault="00AD36E2">
      <w:pPr>
        <w:rPr>
          <w:i/>
          <w:sz w:val="24"/>
          <w:szCs w:val="24"/>
        </w:rPr>
      </w:pPr>
    </w:p>
    <w:p w14:paraId="7473A475" w14:textId="77777777" w:rsidR="00721725" w:rsidRDefault="0072172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82"/>
      </w:tblGrid>
      <w:tr w:rsidR="00104E84" w:rsidRPr="00104E84" w14:paraId="4F06B0AF" w14:textId="77777777" w:rsidTr="00104E84">
        <w:tc>
          <w:tcPr>
            <w:tcW w:w="7482" w:type="dxa"/>
          </w:tcPr>
          <w:p w14:paraId="137915E4" w14:textId="77777777" w:rsidR="00104E84" w:rsidRPr="00104E84" w:rsidRDefault="00104E84" w:rsidP="00AB52D1">
            <w:pPr>
              <w:rPr>
                <w:rFonts w:ascii="Arial" w:hAnsi="Arial" w:cs="Arial"/>
                <w:b/>
                <w:caps/>
                <w:sz w:val="32"/>
                <w:szCs w:val="32"/>
              </w:rPr>
            </w:pPr>
            <w:bookmarkStart w:id="0" w:name="_top"/>
            <w:bookmarkEnd w:id="0"/>
            <w:r w:rsidRPr="00104E84">
              <w:rPr>
                <w:rFonts w:ascii="Arial" w:hAnsi="Arial" w:cs="Arial"/>
                <w:b/>
                <w:caps/>
                <w:sz w:val="32"/>
                <w:szCs w:val="32"/>
              </w:rPr>
              <w:t xml:space="preserve">Školní preventivní strategie </w:t>
            </w:r>
          </w:p>
          <w:p w14:paraId="27498932" w14:textId="77777777" w:rsidR="00104E84" w:rsidRPr="00104E84" w:rsidRDefault="00104E84" w:rsidP="001E54A8">
            <w:pPr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</w:tbl>
    <w:p w14:paraId="20C579DC" w14:textId="77777777" w:rsidR="00721725" w:rsidRPr="00104E84" w:rsidRDefault="00721725">
      <w:pPr>
        <w:rPr>
          <w:rFonts w:ascii="Arial" w:hAnsi="Arial" w:cs="Arial"/>
          <w:sz w:val="24"/>
          <w:szCs w:val="24"/>
        </w:rPr>
      </w:pPr>
    </w:p>
    <w:p w14:paraId="52E0A09F" w14:textId="4A03ECE6" w:rsidR="00721725" w:rsidRPr="00104E84" w:rsidRDefault="2D79744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Zpracováno k 14. 8. 2025</w:t>
      </w:r>
    </w:p>
    <w:p w14:paraId="5043F99A" w14:textId="27066087" w:rsidR="00E5023F" w:rsidRPr="00104E84" w:rsidRDefault="00E5023F" w:rsidP="00E5023F">
      <w:pPr>
        <w:spacing w:before="100" w:beforeAutospacing="1" w:after="100" w:afterAutospacing="1"/>
        <w:rPr>
          <w:rFonts w:ascii="Arial" w:hAnsi="Arial" w:cs="Arial"/>
          <w:b/>
          <w:iCs/>
          <w:sz w:val="24"/>
          <w:szCs w:val="24"/>
          <w:u w:val="single"/>
        </w:rPr>
      </w:pPr>
      <w:bookmarkStart w:id="1" w:name="_1._Současný_stav"/>
      <w:bookmarkEnd w:id="1"/>
      <w:r w:rsidRPr="00104E84">
        <w:rPr>
          <w:rFonts w:ascii="Arial" w:hAnsi="Arial" w:cs="Arial"/>
          <w:sz w:val="24"/>
          <w:szCs w:val="24"/>
        </w:rPr>
        <w:br/>
      </w:r>
      <w:r w:rsidR="00CD1A7C" w:rsidRPr="00104E84">
        <w:rPr>
          <w:rFonts w:ascii="Arial" w:hAnsi="Arial" w:cs="Arial"/>
          <w:b/>
          <w:iCs/>
          <w:sz w:val="24"/>
          <w:szCs w:val="24"/>
          <w:u w:val="single"/>
        </w:rPr>
        <w:t>Hlavní aktivity</w:t>
      </w:r>
    </w:p>
    <w:p w14:paraId="5ACB76B7" w14:textId="0FA85B52" w:rsidR="00E5023F" w:rsidRPr="00104E84" w:rsidRDefault="60FE2585" w:rsidP="60FE258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- Odpovědnost za systematické vzdělávání pedagogických pracovníků v metodikách preventivní výchovy, v technikách pedagogické preventivní práce, nácviky praktických psychologických a sociálně psychologických dovedností, techniky rozvíjení osobnosti, metody vytváření pozitivních vztahů mezi žáky a řešení problémových situací,</w:t>
      </w:r>
    </w:p>
    <w:p w14:paraId="4A96284A" w14:textId="77777777" w:rsidR="00E5023F" w:rsidRPr="00104E84" w:rsidRDefault="00E5023F" w:rsidP="00CD1A7C">
      <w:pPr>
        <w:rPr>
          <w:rFonts w:ascii="Arial" w:hAnsi="Arial" w:cs="Arial"/>
          <w:sz w:val="24"/>
        </w:rPr>
      </w:pPr>
      <w:r w:rsidRPr="00104E84">
        <w:rPr>
          <w:rFonts w:ascii="Arial" w:hAnsi="Arial" w:cs="Arial"/>
          <w:sz w:val="24"/>
        </w:rPr>
        <w:t>- systémové zavádění etické a právní výchovy, výchovy ke zdravému životnímu stylu, oblastí preventivní výchovy do výuky,</w:t>
      </w:r>
    </w:p>
    <w:p w14:paraId="7D94889A" w14:textId="77777777" w:rsidR="00E5023F" w:rsidRPr="00104E84" w:rsidRDefault="00E5023F" w:rsidP="00CD1A7C">
      <w:pPr>
        <w:rPr>
          <w:rFonts w:ascii="Arial" w:hAnsi="Arial" w:cs="Arial"/>
          <w:sz w:val="24"/>
        </w:rPr>
      </w:pPr>
      <w:r w:rsidRPr="00104E84">
        <w:rPr>
          <w:rFonts w:ascii="Arial" w:hAnsi="Arial" w:cs="Arial"/>
          <w:sz w:val="24"/>
        </w:rPr>
        <w:t>- uplatňování různých forem a metod působení na jednotlivce a skupiny dětí a mládeže, zaměřeného na podporu rozvoje jejich osobnosti a sociálního chování,</w:t>
      </w:r>
    </w:p>
    <w:p w14:paraId="46498776" w14:textId="77777777" w:rsidR="00E5023F" w:rsidRPr="00104E84" w:rsidRDefault="00E5023F" w:rsidP="00CD1A7C">
      <w:pPr>
        <w:rPr>
          <w:rFonts w:ascii="Arial" w:hAnsi="Arial" w:cs="Arial"/>
          <w:sz w:val="24"/>
        </w:rPr>
      </w:pPr>
      <w:r w:rsidRPr="00104E84">
        <w:rPr>
          <w:rFonts w:ascii="Arial" w:hAnsi="Arial" w:cs="Arial"/>
          <w:sz w:val="24"/>
        </w:rPr>
        <w:t>- vytváření podmínek pro smysluplné využití volného času dětí a mládeže,</w:t>
      </w:r>
    </w:p>
    <w:p w14:paraId="0DDE9C1A" w14:textId="77777777" w:rsidR="00E5023F" w:rsidRPr="00104E84" w:rsidRDefault="00E5023F" w:rsidP="00CD1A7C">
      <w:pPr>
        <w:rPr>
          <w:rFonts w:ascii="Arial" w:hAnsi="Arial" w:cs="Arial"/>
          <w:sz w:val="24"/>
        </w:rPr>
      </w:pPr>
      <w:r w:rsidRPr="00104E84">
        <w:rPr>
          <w:rFonts w:ascii="Arial" w:hAnsi="Arial" w:cs="Arial"/>
          <w:sz w:val="24"/>
        </w:rPr>
        <w:t>- spolupráce s rodiči a osvětová činnost pro rodiče v oblasti zdravého životního stylu,</w:t>
      </w:r>
    </w:p>
    <w:p w14:paraId="301749F1" w14:textId="1F8C9CCF" w:rsidR="00E5023F" w:rsidRPr="00104E84" w:rsidRDefault="35620AB3" w:rsidP="60FE258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- průběžné sledování konkrétních podmínek a situace ve škole či školském zařízení z hlediska rizik výskytu rizikových jevů a uplatňování různých forem a metod umožňujících včasné zachycení ohrožených dětí a mladistvých,</w:t>
      </w:r>
    </w:p>
    <w:p w14:paraId="087C7ABF" w14:textId="77777777" w:rsidR="00E5023F" w:rsidRPr="00104E84" w:rsidRDefault="00E5023F" w:rsidP="00CD1A7C">
      <w:pPr>
        <w:rPr>
          <w:rFonts w:ascii="Arial" w:hAnsi="Arial" w:cs="Arial"/>
          <w:sz w:val="24"/>
        </w:rPr>
      </w:pPr>
      <w:r w:rsidRPr="00104E84">
        <w:rPr>
          <w:rFonts w:ascii="Arial" w:hAnsi="Arial" w:cs="Arial"/>
          <w:sz w:val="24"/>
        </w:rPr>
        <w:t>- diferencované uplatňování preventivních aktivit a programů speciálně zaměřených na jednotlivé rizikové skupiny dětí a mládeže,</w:t>
      </w:r>
    </w:p>
    <w:p w14:paraId="2A7D9CD9" w14:textId="77777777" w:rsidR="00E5023F" w:rsidRPr="00104E84" w:rsidRDefault="00E5023F" w:rsidP="00CD1A7C">
      <w:pPr>
        <w:rPr>
          <w:rStyle w:val="Siln"/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</w:rPr>
        <w:t xml:space="preserve">- poskytování poradenských služeb a zajišťování poradenských služeb specializovaných </w:t>
      </w:r>
      <w:r w:rsidRPr="00104E84">
        <w:rPr>
          <w:rFonts w:ascii="Arial" w:hAnsi="Arial" w:cs="Arial"/>
          <w:sz w:val="24"/>
        </w:rPr>
        <w:br/>
        <w:t>   poradenských a preventivních zařízení pro žáky, rodiče a pedagogy</w:t>
      </w:r>
      <w:r w:rsidRPr="00104E84">
        <w:rPr>
          <w:rFonts w:ascii="Arial" w:hAnsi="Arial" w:cs="Arial"/>
        </w:rPr>
        <w:br/>
      </w:r>
      <w:r w:rsidRPr="00104E84">
        <w:rPr>
          <w:rFonts w:ascii="Arial" w:hAnsi="Arial" w:cs="Arial"/>
        </w:rPr>
        <w:br/>
      </w:r>
    </w:p>
    <w:p w14:paraId="2FF6F1CC" w14:textId="77777777" w:rsidR="00830DF4" w:rsidRPr="00104E84" w:rsidRDefault="00ED517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a) stav školy z hlediska patologických jevů, její zaměření</w:t>
      </w:r>
    </w:p>
    <w:p w14:paraId="2FA6E518" w14:textId="77777777" w:rsidR="00F00FAB" w:rsidRPr="00104E84" w:rsidRDefault="00F00FAB">
      <w:pPr>
        <w:rPr>
          <w:rFonts w:ascii="Arial" w:hAnsi="Arial" w:cs="Arial"/>
          <w:sz w:val="24"/>
          <w:szCs w:val="24"/>
        </w:rPr>
      </w:pPr>
    </w:p>
    <w:p w14:paraId="30AF9639" w14:textId="77777777" w:rsidR="00830DF4" w:rsidRPr="00104E84" w:rsidRDefault="00830DF4" w:rsidP="00830DF4">
      <w:pPr>
        <w:pStyle w:val="Nadpis1"/>
        <w:rPr>
          <w:rFonts w:ascii="Arial" w:hAnsi="Arial" w:cs="Arial"/>
          <w:b/>
          <w:szCs w:val="24"/>
          <w:u w:val="single"/>
        </w:rPr>
      </w:pPr>
      <w:r w:rsidRPr="00104E84">
        <w:rPr>
          <w:rFonts w:ascii="Arial" w:hAnsi="Arial" w:cs="Arial"/>
          <w:b/>
          <w:szCs w:val="24"/>
          <w:u w:val="single"/>
        </w:rPr>
        <w:t>Vztah učitel – žák</w:t>
      </w:r>
    </w:p>
    <w:p w14:paraId="5B22CDA4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Budujeme vzájemnou důvěru mezi učitelem a žákem. Žák ví, že se může na učitele obrátit a bude respektován jeho názor, jeho potřeby. Učitel se zajímá o žáka, podněcuje dialog. Učitel získává důvěru žáka i prostřednictvím budování vztahu s rodinou, sociálním prostředím žáka. Při řešení problémů je učitel otevřen komunikaci s žákem, s rodičem, širší rodinou, ostatními pe</w:t>
      </w:r>
      <w:r w:rsidR="00CD1A7C" w:rsidRPr="00104E84">
        <w:rPr>
          <w:rFonts w:ascii="Arial" w:hAnsi="Arial" w:cs="Arial"/>
          <w:sz w:val="24"/>
          <w:szCs w:val="24"/>
        </w:rPr>
        <w:t>dagogy, výchovným poradcem, ad.</w:t>
      </w:r>
      <w:r w:rsidRPr="00104E84">
        <w:rPr>
          <w:rFonts w:ascii="Arial" w:hAnsi="Arial" w:cs="Arial"/>
          <w:sz w:val="24"/>
          <w:szCs w:val="24"/>
        </w:rPr>
        <w:t xml:space="preserve"> Na základě dosažení dohody o společných cílech a postupech </w:t>
      </w:r>
      <w:r w:rsidRPr="00104E84">
        <w:rPr>
          <w:rFonts w:ascii="Arial" w:hAnsi="Arial" w:cs="Arial"/>
          <w:b/>
          <w:sz w:val="24"/>
          <w:szCs w:val="24"/>
        </w:rPr>
        <w:t>dochází k celkové a jednotné podpoře žáka</w:t>
      </w:r>
      <w:r w:rsidRPr="00104E84">
        <w:rPr>
          <w:rFonts w:ascii="Arial" w:hAnsi="Arial" w:cs="Arial"/>
          <w:sz w:val="24"/>
          <w:szCs w:val="24"/>
        </w:rPr>
        <w:t xml:space="preserve">. </w:t>
      </w:r>
    </w:p>
    <w:p w14:paraId="6137EA9D" w14:textId="3AB1D33D" w:rsidR="00830DF4" w:rsidRDefault="00830DF4" w:rsidP="00830DF4">
      <w:pPr>
        <w:rPr>
          <w:rFonts w:ascii="Arial" w:hAnsi="Arial" w:cs="Arial"/>
          <w:sz w:val="24"/>
          <w:szCs w:val="24"/>
        </w:rPr>
      </w:pPr>
    </w:p>
    <w:p w14:paraId="5301ADD7" w14:textId="0276F36A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2864E8F9" w14:textId="424A6C87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3C32603E" w14:textId="73A30542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500DB3E8" w14:textId="38BB99BB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10057B98" w14:textId="3D6335D5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22150E63" w14:textId="1CD5B5EC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4DB0DCED" w14:textId="151840CC" w:rsid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5E7A9DA3" w14:textId="77777777" w:rsidR="00104E84" w:rsidRPr="00104E84" w:rsidRDefault="00104E84" w:rsidP="00830DF4">
      <w:pPr>
        <w:rPr>
          <w:rFonts w:ascii="Arial" w:hAnsi="Arial" w:cs="Arial"/>
          <w:sz w:val="24"/>
          <w:szCs w:val="24"/>
        </w:rPr>
      </w:pPr>
    </w:p>
    <w:p w14:paraId="3930614D" w14:textId="77777777" w:rsidR="00830DF4" w:rsidRPr="00104E84" w:rsidRDefault="00830DF4" w:rsidP="00830DF4">
      <w:pPr>
        <w:pStyle w:val="Nadpis4"/>
        <w:rPr>
          <w:rFonts w:ascii="Arial" w:hAnsi="Arial" w:cs="Arial"/>
          <w:szCs w:val="24"/>
        </w:rPr>
      </w:pPr>
      <w:r w:rsidRPr="00104E84">
        <w:rPr>
          <w:rFonts w:ascii="Arial" w:hAnsi="Arial" w:cs="Arial"/>
          <w:szCs w:val="24"/>
        </w:rPr>
        <w:lastRenderedPageBreak/>
        <w:t>Skupinová práce</w:t>
      </w:r>
    </w:p>
    <w:p w14:paraId="10119FC4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Žáci velkou část vyučování spolupracují, ve dvojicích, ve skupinách, ve skupinách napříč třídami. Učitel věnuje pozornost spolupráci ve skupinách, podporuje naslouchání, zapojení všech členů skupiny, reflektuje s žáky skupinovou práci a podporuje tak rozvoj kompetencí </w:t>
      </w:r>
      <w:r w:rsidRPr="00104E84">
        <w:rPr>
          <w:rFonts w:ascii="Arial" w:hAnsi="Arial" w:cs="Arial"/>
          <w:b/>
          <w:sz w:val="24"/>
          <w:szCs w:val="24"/>
        </w:rPr>
        <w:t>týmové práce, řešení konfliktu</w:t>
      </w:r>
      <w:r w:rsidRPr="00104E84">
        <w:rPr>
          <w:rFonts w:ascii="Arial" w:hAnsi="Arial" w:cs="Arial"/>
          <w:sz w:val="24"/>
          <w:szCs w:val="24"/>
        </w:rPr>
        <w:t xml:space="preserve"> (učitel podporuje odpovědnost žáka za řešení konfliktu). Žáci se učí vést diskuzi, vyjadřovat své názory, naslouchat druhým a vhodným způsobem reagovat na kritiku. Jednou z možností je například vedení komunitního kruhu, ve kterém má každý právo </w:t>
      </w:r>
      <w:r w:rsidRPr="00104E84">
        <w:rPr>
          <w:rFonts w:ascii="Arial" w:hAnsi="Arial" w:cs="Arial"/>
          <w:b/>
          <w:sz w:val="24"/>
          <w:szCs w:val="24"/>
        </w:rPr>
        <w:t>diskutovat</w:t>
      </w:r>
      <w:r w:rsidRPr="00104E84">
        <w:rPr>
          <w:rFonts w:ascii="Arial" w:hAnsi="Arial" w:cs="Arial"/>
          <w:sz w:val="24"/>
          <w:szCs w:val="24"/>
        </w:rPr>
        <w:t xml:space="preserve"> na základě pravidel diskuse, </w:t>
      </w:r>
      <w:r w:rsidRPr="00104E84">
        <w:rPr>
          <w:rFonts w:ascii="Arial" w:hAnsi="Arial" w:cs="Arial"/>
          <w:b/>
          <w:sz w:val="24"/>
          <w:szCs w:val="24"/>
        </w:rPr>
        <w:t>sdílet</w:t>
      </w:r>
      <w:r w:rsidRPr="00104E84">
        <w:rPr>
          <w:rFonts w:ascii="Arial" w:hAnsi="Arial" w:cs="Arial"/>
          <w:sz w:val="24"/>
          <w:szCs w:val="24"/>
        </w:rPr>
        <w:t xml:space="preserve"> své pocity, obavy, radosti, zážitky, podněty k životu třídy, klást otázky. </w:t>
      </w:r>
    </w:p>
    <w:p w14:paraId="0F2ADF0C" w14:textId="77777777" w:rsidR="00033812" w:rsidRPr="00104E84" w:rsidRDefault="00033812" w:rsidP="00830DF4">
      <w:pPr>
        <w:rPr>
          <w:rFonts w:ascii="Arial" w:hAnsi="Arial" w:cs="Arial"/>
          <w:sz w:val="24"/>
          <w:szCs w:val="24"/>
        </w:rPr>
      </w:pPr>
    </w:p>
    <w:p w14:paraId="7ABB95B7" w14:textId="77777777" w:rsidR="00830DF4" w:rsidRPr="00104E84" w:rsidRDefault="00830DF4" w:rsidP="00830DF4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Projektové vyučování a celoškolní projekty</w:t>
      </w:r>
    </w:p>
    <w:p w14:paraId="096B7CD4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V rámci projektů se žáci mohou blíže seznámit s děním kolem sebe a aktuálními tématy. Umožňuje intenzivní spolupráci tříd v rámci ročníku. Celoškolní projekt navíc podporuje spolupráci žáků napříč třídami a napříč ročníky. Žáci se navzájem poznávají a dokáží spolupracovat starší s mladšími. Je to podstatný prvek prevence šikany starších žáků vůči mladším. </w:t>
      </w:r>
    </w:p>
    <w:p w14:paraId="7BA0817E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</w:p>
    <w:p w14:paraId="5794AC9E" w14:textId="77777777" w:rsidR="00830DF4" w:rsidRPr="00104E84" w:rsidRDefault="00830DF4" w:rsidP="00830DF4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Individualizované hodnocení, slovní hodnocení, sebehodnocení, zpětná vazba skupiny</w:t>
      </w:r>
    </w:p>
    <w:p w14:paraId="7DAF0E53" w14:textId="77777777" w:rsidR="00830DF4" w:rsidRPr="00104E84" w:rsidRDefault="00830DF4" w:rsidP="00830DF4">
      <w:pPr>
        <w:pStyle w:val="Zkladntext"/>
        <w:rPr>
          <w:rFonts w:ascii="Arial" w:hAnsi="Arial" w:cs="Arial"/>
          <w:b w:val="0"/>
          <w:sz w:val="24"/>
          <w:szCs w:val="24"/>
        </w:rPr>
      </w:pPr>
      <w:r w:rsidRPr="00104E84">
        <w:rPr>
          <w:rFonts w:ascii="Arial" w:hAnsi="Arial" w:cs="Arial"/>
          <w:b w:val="0"/>
          <w:sz w:val="24"/>
          <w:szCs w:val="24"/>
        </w:rPr>
        <w:t xml:space="preserve">Žáci dostávají komplexní zpětnou vazbu od učitele. Jsou informováni o svém pokroku i nedostatcích. Je oceňováno úsilí žáka a míra jeho pokroku bez srovnávání s výkonem ostatních. Je podporován jeho individuální talent a zájem. Diferenciace výuky může probíhat prostřednictvím práce ve skupinách podle zaměření žáka. Pomáháme žákovi vybudovat si důvěru v sebe, ve vlastní síly, pozitivní vztah k okolnímu světu. </w:t>
      </w:r>
    </w:p>
    <w:p w14:paraId="3FC579B1" w14:textId="77777777" w:rsidR="00830DF4" w:rsidRPr="00104E84" w:rsidRDefault="00830DF4" w:rsidP="00830DF4">
      <w:pPr>
        <w:rPr>
          <w:rFonts w:ascii="Arial" w:hAnsi="Arial" w:cs="Arial"/>
          <w:b/>
          <w:sz w:val="24"/>
          <w:szCs w:val="24"/>
        </w:rPr>
      </w:pPr>
    </w:p>
    <w:p w14:paraId="15DA58BD" w14:textId="77777777" w:rsidR="00830DF4" w:rsidRPr="00104E84" w:rsidRDefault="00830DF4" w:rsidP="00830DF4">
      <w:pPr>
        <w:pStyle w:val="Nadpis4"/>
        <w:rPr>
          <w:rFonts w:ascii="Arial" w:hAnsi="Arial" w:cs="Arial"/>
          <w:szCs w:val="24"/>
        </w:rPr>
      </w:pPr>
      <w:r w:rsidRPr="00104E84">
        <w:rPr>
          <w:rFonts w:ascii="Arial" w:hAnsi="Arial" w:cs="Arial"/>
          <w:szCs w:val="24"/>
        </w:rPr>
        <w:t xml:space="preserve">Komunikace s rodiči, </w:t>
      </w:r>
      <w:r w:rsidR="000D1372" w:rsidRPr="00104E84">
        <w:rPr>
          <w:rFonts w:ascii="Arial" w:hAnsi="Arial" w:cs="Arial"/>
          <w:szCs w:val="24"/>
        </w:rPr>
        <w:t>veřejností</w:t>
      </w:r>
    </w:p>
    <w:p w14:paraId="748B118A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Učitelé nabízejí všem rodičům možnost individuální konzultace</w:t>
      </w:r>
      <w:r w:rsidR="00F86B7B" w:rsidRPr="00104E84">
        <w:rPr>
          <w:rFonts w:ascii="Arial" w:hAnsi="Arial" w:cs="Arial"/>
          <w:sz w:val="24"/>
          <w:szCs w:val="24"/>
        </w:rPr>
        <w:t>.</w:t>
      </w:r>
      <w:r w:rsidRPr="00104E84">
        <w:rPr>
          <w:rFonts w:ascii="Arial" w:hAnsi="Arial" w:cs="Arial"/>
          <w:sz w:val="24"/>
          <w:szCs w:val="24"/>
        </w:rPr>
        <w:t xml:space="preserve"> Rodiče mají </w:t>
      </w:r>
      <w:r w:rsidR="00192BEB" w:rsidRPr="00104E84">
        <w:rPr>
          <w:rFonts w:ascii="Arial" w:hAnsi="Arial" w:cs="Arial"/>
          <w:sz w:val="24"/>
          <w:szCs w:val="24"/>
        </w:rPr>
        <w:t xml:space="preserve">také </w:t>
      </w:r>
      <w:r w:rsidRPr="00104E84">
        <w:rPr>
          <w:rFonts w:ascii="Arial" w:hAnsi="Arial" w:cs="Arial"/>
          <w:sz w:val="24"/>
          <w:szCs w:val="24"/>
        </w:rPr>
        <w:t>možnost navštívit i výuku, často se zapojují do výuky v rámci svých možností a poznávají tak prostředí školy a lépe tak chápou potřeby svých dětí ve škole.</w:t>
      </w:r>
    </w:p>
    <w:p w14:paraId="162CD4E5" w14:textId="77777777" w:rsidR="00F86B7B" w:rsidRPr="00104E84" w:rsidRDefault="00F86B7B" w:rsidP="00F86B7B">
      <w:pPr>
        <w:rPr>
          <w:rFonts w:ascii="Arial" w:hAnsi="Arial" w:cs="Arial"/>
        </w:rPr>
      </w:pPr>
      <w:r w:rsidRPr="00104E84">
        <w:rPr>
          <w:rFonts w:ascii="Arial" w:hAnsi="Arial" w:cs="Arial"/>
          <w:sz w:val="24"/>
          <w:szCs w:val="24"/>
        </w:rPr>
        <w:t>Rodiče budou o programu informovat především třídní učitelé na třídních schůzkách</w:t>
      </w:r>
      <w:r w:rsidR="00192BEB" w:rsidRPr="00104E84">
        <w:rPr>
          <w:rFonts w:ascii="Arial" w:hAnsi="Arial" w:cs="Arial"/>
          <w:sz w:val="24"/>
          <w:szCs w:val="24"/>
        </w:rPr>
        <w:t xml:space="preserve">. Informovanost bude zaměřena zejména na </w:t>
      </w:r>
      <w:r w:rsidRPr="00104E84">
        <w:rPr>
          <w:rFonts w:ascii="Arial" w:hAnsi="Arial" w:cs="Arial"/>
          <w:sz w:val="24"/>
          <w:szCs w:val="24"/>
        </w:rPr>
        <w:t xml:space="preserve">oblast prevence užívání návykových látek a šikany. Rodiče každého žáka obdrží </w:t>
      </w:r>
      <w:r w:rsidR="00192BEB" w:rsidRPr="00104E84">
        <w:rPr>
          <w:rFonts w:ascii="Arial" w:hAnsi="Arial" w:cs="Arial"/>
          <w:sz w:val="24"/>
          <w:szCs w:val="24"/>
        </w:rPr>
        <w:t>informace</w:t>
      </w:r>
      <w:r w:rsidRPr="00104E84">
        <w:rPr>
          <w:rFonts w:ascii="Arial" w:hAnsi="Arial" w:cs="Arial"/>
          <w:sz w:val="24"/>
          <w:szCs w:val="24"/>
        </w:rPr>
        <w:t>, kter</w:t>
      </w:r>
      <w:r w:rsidR="00192BEB" w:rsidRPr="00104E84">
        <w:rPr>
          <w:rFonts w:ascii="Arial" w:hAnsi="Arial" w:cs="Arial"/>
          <w:sz w:val="24"/>
          <w:szCs w:val="24"/>
        </w:rPr>
        <w:t>é budou</w:t>
      </w:r>
      <w:r w:rsidRPr="00104E84">
        <w:rPr>
          <w:rFonts w:ascii="Arial" w:hAnsi="Arial" w:cs="Arial"/>
          <w:sz w:val="24"/>
          <w:szCs w:val="24"/>
        </w:rPr>
        <w:t xml:space="preserve"> obsahovat nezbytná telefonní čísla a adresy, základní seznam změn chování, které by se mohli u jejich dětí vyskytnout, ale i několik užitečných rad, jak se zachovat, zjistí-li u svého potomka závislost či stane-li se jejich dítě obětí šikany.</w:t>
      </w:r>
      <w:r w:rsidR="00192BEB" w:rsidRPr="00104E84">
        <w:rPr>
          <w:rFonts w:ascii="Arial" w:hAnsi="Arial" w:cs="Arial"/>
          <w:sz w:val="24"/>
          <w:szCs w:val="24"/>
        </w:rPr>
        <w:t xml:space="preserve"> </w:t>
      </w:r>
      <w:r w:rsidRPr="00104E84">
        <w:rPr>
          <w:rFonts w:ascii="Arial" w:hAnsi="Arial" w:cs="Arial"/>
          <w:sz w:val="24"/>
          <w:szCs w:val="24"/>
        </w:rPr>
        <w:t>Pokud rodiče projeví zájem, rádi pro ně zajistíme alespoň jeden seminář nebo besedu s odborníkem. Budeme se snažit zapojit rodiče do programu i tak, že je požádáme, aby se k jeho průběhu prostřednictvím ankety vyjádřily. Na jejich dotazy a připomínky budeme zpětně reagovat.</w:t>
      </w:r>
    </w:p>
    <w:p w14:paraId="50F00F1C" w14:textId="77777777" w:rsidR="00830DF4" w:rsidRPr="00104E84" w:rsidRDefault="00830DF4" w:rsidP="00830DF4">
      <w:pPr>
        <w:rPr>
          <w:rFonts w:ascii="Arial" w:hAnsi="Arial" w:cs="Arial"/>
          <w:sz w:val="24"/>
          <w:szCs w:val="24"/>
        </w:rPr>
      </w:pPr>
    </w:p>
    <w:p w14:paraId="24808EAC" w14:textId="77777777" w:rsidR="00830DF4" w:rsidRPr="00104E84" w:rsidRDefault="00830DF4" w:rsidP="00830DF4">
      <w:pPr>
        <w:pStyle w:val="Nadpis4"/>
        <w:rPr>
          <w:rFonts w:ascii="Arial" w:hAnsi="Arial" w:cs="Arial"/>
          <w:szCs w:val="24"/>
        </w:rPr>
      </w:pPr>
      <w:r w:rsidRPr="00104E84">
        <w:rPr>
          <w:rFonts w:ascii="Arial" w:hAnsi="Arial" w:cs="Arial"/>
          <w:szCs w:val="24"/>
        </w:rPr>
        <w:t xml:space="preserve">Pedagogická diagnostika </w:t>
      </w:r>
    </w:p>
    <w:p w14:paraId="3636F061" w14:textId="57DBF48D" w:rsidR="00F15B2F" w:rsidRDefault="00830DF4" w:rsidP="00104E84">
      <w:pPr>
        <w:pStyle w:val="Zkladntext"/>
        <w:rPr>
          <w:rFonts w:ascii="Arial" w:hAnsi="Arial" w:cs="Arial"/>
          <w:b w:val="0"/>
          <w:sz w:val="24"/>
          <w:szCs w:val="24"/>
        </w:rPr>
      </w:pPr>
      <w:r w:rsidRPr="00104E84">
        <w:rPr>
          <w:rFonts w:ascii="Arial" w:hAnsi="Arial" w:cs="Arial"/>
          <w:b w:val="0"/>
          <w:sz w:val="24"/>
          <w:szCs w:val="24"/>
        </w:rPr>
        <w:t xml:space="preserve">Učitel věnuje pozornost žákům, registruje signály o možném problému žáka a hledá příčiny a vhodné formy nápravy. Pokud je třeba, spolupracuje s rodiči a výchovným poradcem, který se zapojí do diagnostického a terapeutického procesu. Případně je využíváno dalších odborných institucí (PPP aj.)  </w:t>
      </w:r>
    </w:p>
    <w:p w14:paraId="2C41989F" w14:textId="6B88C59B" w:rsidR="00104E84" w:rsidRDefault="00104E84" w:rsidP="00104E84">
      <w:pPr>
        <w:pStyle w:val="Zkladntext"/>
        <w:rPr>
          <w:rFonts w:ascii="Arial" w:hAnsi="Arial" w:cs="Arial"/>
          <w:b w:val="0"/>
          <w:sz w:val="24"/>
          <w:szCs w:val="24"/>
        </w:rPr>
      </w:pPr>
    </w:p>
    <w:p w14:paraId="7911ADD6" w14:textId="3646E58D" w:rsidR="00104E84" w:rsidRDefault="00104E84" w:rsidP="00104E84">
      <w:pPr>
        <w:pStyle w:val="Zkladntext"/>
        <w:rPr>
          <w:rFonts w:ascii="Arial" w:hAnsi="Arial" w:cs="Arial"/>
          <w:b w:val="0"/>
          <w:sz w:val="24"/>
          <w:szCs w:val="24"/>
        </w:rPr>
      </w:pPr>
    </w:p>
    <w:p w14:paraId="58E120F9" w14:textId="77777777" w:rsidR="00104E84" w:rsidRPr="00104E84" w:rsidRDefault="00104E84" w:rsidP="00104E84">
      <w:pPr>
        <w:pStyle w:val="Zkladntext"/>
        <w:rPr>
          <w:rFonts w:ascii="Arial" w:hAnsi="Arial" w:cs="Arial"/>
          <w:b w:val="0"/>
          <w:sz w:val="24"/>
          <w:szCs w:val="24"/>
        </w:rPr>
      </w:pPr>
    </w:p>
    <w:p w14:paraId="74B0892F" w14:textId="77777777" w:rsidR="00F15B2F" w:rsidRPr="00104E84" w:rsidRDefault="006E2EFA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lastRenderedPageBreak/>
        <w:t>Řešení přestupků</w:t>
      </w:r>
    </w:p>
    <w:p w14:paraId="338BC902" w14:textId="5868B180" w:rsidR="006E2EFA" w:rsidRPr="00104E84" w:rsidRDefault="60FE2585" w:rsidP="60FE2585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Porušování školního řádu, týkajícího se držení, distribuce a užívání návykových látek v prostorách školy, je klasifikováno jako hrubý přestupek a jsou vyvozeny patřičné sankce. Jsou sledovány i další rizikové chování – šikana, vandalismus, brutalita, rasismus atd. Při jejich zjištění jsou navržena cílená opatření. V případě, kdy selže prevence ve škole, bude přistoupeno k následujícím opatřením:</w:t>
      </w:r>
    </w:p>
    <w:p w14:paraId="14AB322A" w14:textId="77777777" w:rsidR="006E2EFA" w:rsidRPr="00104E84" w:rsidRDefault="006E2EFA" w:rsidP="006E2EFA">
      <w:pPr>
        <w:numPr>
          <w:ilvl w:val="0"/>
          <w:numId w:val="18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individuální pohovor se žákem </w:t>
      </w:r>
    </w:p>
    <w:p w14:paraId="06B01FF9" w14:textId="77777777" w:rsidR="006E2EFA" w:rsidRPr="00104E84" w:rsidRDefault="006E2EFA" w:rsidP="006E2EFA">
      <w:pPr>
        <w:numPr>
          <w:ilvl w:val="0"/>
          <w:numId w:val="18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jednání s rodiči na úrovni výchovné komise </w:t>
      </w:r>
    </w:p>
    <w:p w14:paraId="2DC7351A" w14:textId="77777777" w:rsidR="006E2EFA" w:rsidRPr="00104E84" w:rsidRDefault="006E2EFA" w:rsidP="006E2EFA">
      <w:pPr>
        <w:numPr>
          <w:ilvl w:val="0"/>
          <w:numId w:val="18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doporučení kontaktu s odborníky </w:t>
      </w:r>
    </w:p>
    <w:p w14:paraId="4E4CEF46" w14:textId="77777777" w:rsidR="006E2EFA" w:rsidRPr="00104E84" w:rsidRDefault="006E2EFA" w:rsidP="006E2EFA">
      <w:pPr>
        <w:numPr>
          <w:ilvl w:val="0"/>
          <w:numId w:val="18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v případě nezájmu rodičů uvědomění sociálního odboru, oddělení péče o dítě </w:t>
      </w:r>
    </w:p>
    <w:p w14:paraId="78843F8C" w14:textId="77777777" w:rsidR="006E2EFA" w:rsidRPr="00104E84" w:rsidRDefault="006E2EFA" w:rsidP="006E2EFA">
      <w:pPr>
        <w:numPr>
          <w:ilvl w:val="0"/>
          <w:numId w:val="18"/>
        </w:num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v případě dealerství oznámení Policii ČR </w:t>
      </w:r>
    </w:p>
    <w:p w14:paraId="0486C603" w14:textId="77777777" w:rsidR="006E2EFA" w:rsidRPr="00104E84" w:rsidRDefault="006E2EFA">
      <w:pPr>
        <w:rPr>
          <w:rFonts w:ascii="Arial" w:hAnsi="Arial" w:cs="Arial"/>
          <w:sz w:val="24"/>
          <w:szCs w:val="24"/>
        </w:rPr>
      </w:pPr>
    </w:p>
    <w:p w14:paraId="26928D61" w14:textId="77777777" w:rsidR="000D1372" w:rsidRPr="00104E84" w:rsidRDefault="000D1372">
      <w:pPr>
        <w:rPr>
          <w:rFonts w:ascii="Arial" w:hAnsi="Arial" w:cs="Arial"/>
          <w:sz w:val="24"/>
          <w:szCs w:val="24"/>
        </w:rPr>
      </w:pPr>
    </w:p>
    <w:bookmarkStart w:id="2" w:name="_2._Personální_zajištění"/>
    <w:bookmarkEnd w:id="2"/>
    <w:p w14:paraId="5F4696D5" w14:textId="77777777" w:rsidR="00F15B2F" w:rsidRPr="00104E84" w:rsidRDefault="00327993" w:rsidP="00327993">
      <w:pPr>
        <w:pStyle w:val="Nadpis1"/>
        <w:rPr>
          <w:rFonts w:ascii="Arial" w:hAnsi="Arial" w:cs="Arial"/>
          <w:b/>
          <w:bCs/>
          <w:szCs w:val="18"/>
          <w:u w:val="single"/>
        </w:rPr>
      </w:pPr>
      <w:r w:rsidRPr="00104E84">
        <w:rPr>
          <w:rFonts w:ascii="Arial" w:hAnsi="Arial" w:cs="Arial"/>
          <w:b/>
          <w:bCs/>
          <w:szCs w:val="18"/>
          <w:u w:val="single"/>
        </w:rPr>
        <w:fldChar w:fldCharType="begin"/>
      </w:r>
      <w:r w:rsidRPr="00104E84">
        <w:rPr>
          <w:rFonts w:ascii="Arial" w:hAnsi="Arial" w:cs="Arial"/>
          <w:b/>
          <w:bCs/>
          <w:szCs w:val="18"/>
          <w:u w:val="single"/>
        </w:rPr>
        <w:instrText xml:space="preserve"> HYPERLINK  \l "_top" </w:instrTex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separate"/>
      </w:r>
      <w:r w:rsidR="00721725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 xml:space="preserve">2. </w:t>
      </w:r>
      <w:r w:rsidR="00F15B2F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>Personální zajištění prevence</w: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end"/>
      </w:r>
    </w:p>
    <w:p w14:paraId="321545FE" w14:textId="6D51633E" w:rsidR="00F15B2F" w:rsidRPr="00104E84" w:rsidRDefault="00F15B2F" w:rsidP="00F15B2F">
      <w:pPr>
        <w:pStyle w:val="Nadpis3"/>
        <w:rPr>
          <w:sz w:val="24"/>
          <w:szCs w:val="24"/>
          <w:u w:val="single"/>
        </w:rPr>
      </w:pPr>
      <w:r w:rsidRPr="00104E84">
        <w:rPr>
          <w:sz w:val="24"/>
          <w:szCs w:val="24"/>
          <w:u w:val="single"/>
        </w:rPr>
        <w:t>Výchovný poradce</w:t>
      </w:r>
      <w:r w:rsidR="00104E84">
        <w:rPr>
          <w:sz w:val="24"/>
          <w:szCs w:val="24"/>
          <w:u w:val="single"/>
        </w:rPr>
        <w:t>, metodik prevence a ředitelka školy</w:t>
      </w:r>
    </w:p>
    <w:p w14:paraId="752AE83A" w14:textId="77777777" w:rsidR="00F15B2F" w:rsidRPr="00104E84" w:rsidRDefault="00F15B2F" w:rsidP="00F15B2F">
      <w:pPr>
        <w:rPr>
          <w:rFonts w:ascii="Arial" w:hAnsi="Arial" w:cs="Arial"/>
          <w:sz w:val="24"/>
          <w:szCs w:val="24"/>
        </w:rPr>
      </w:pPr>
    </w:p>
    <w:p w14:paraId="333A3E94" w14:textId="28332283" w:rsidR="00F15B2F" w:rsidRPr="00104E84" w:rsidRDefault="60FE2585" w:rsidP="00F15B2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Aktivně nabízí učitelům a žákům možnost poradit se o svých problémech. Zaměřuje se na žáky, kteří jsou ohroženi ve svém vývoji, sebepojetí, komunikaci s druhými.  Učitelé informují o případech výskytu agresivního chování ve třídě, signálů o potížích žáka (osobnostní, rodinné, vztahové), náhlém i trvalém neúspěchu v učení, obtížné komunikaci, konfliktu s rodiči, porušování pravidel soužití ve škole žákem, krádežích ve třídách. </w:t>
      </w:r>
      <w:r w:rsidR="00104E84">
        <w:rPr>
          <w:rFonts w:ascii="Arial" w:hAnsi="Arial" w:cs="Arial"/>
          <w:sz w:val="24"/>
          <w:szCs w:val="24"/>
        </w:rPr>
        <w:t>N</w:t>
      </w:r>
      <w:r w:rsidRPr="00104E84">
        <w:rPr>
          <w:rFonts w:ascii="Arial" w:hAnsi="Arial" w:cs="Arial"/>
          <w:sz w:val="24"/>
          <w:szCs w:val="24"/>
        </w:rPr>
        <w:t>avrhuje opatření</w:t>
      </w:r>
      <w:r w:rsidR="00104E84">
        <w:rPr>
          <w:rFonts w:ascii="Arial" w:hAnsi="Arial" w:cs="Arial"/>
          <w:sz w:val="24"/>
          <w:szCs w:val="24"/>
        </w:rPr>
        <w:t xml:space="preserve"> nebo</w:t>
      </w:r>
      <w:r w:rsidRPr="00104E84">
        <w:rPr>
          <w:rFonts w:ascii="Arial" w:hAnsi="Arial" w:cs="Arial"/>
          <w:sz w:val="24"/>
          <w:szCs w:val="24"/>
        </w:rPr>
        <w:t xml:space="preserve"> svolání výchovné komise, vede individuální konzultace s dětmi, s rodiči, informuje o možnostech odborné péče a další pomoci (adresář sociálních služeb, linku bezpečí apod.). Jedná se sociálním odborem. Konzultuje problémy s odbornými pracovišti – SPC, PPP.</w:t>
      </w:r>
    </w:p>
    <w:p w14:paraId="5C7F79AC" w14:textId="6A052D56" w:rsidR="00F15B2F" w:rsidRDefault="00104E84" w:rsidP="00F15B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Vytváří</w:t>
      </w:r>
      <w:r w:rsidR="00F15B2F" w:rsidRPr="00104E84">
        <w:rPr>
          <w:rFonts w:ascii="Arial" w:hAnsi="Arial" w:cs="Arial"/>
          <w:sz w:val="24"/>
          <w:szCs w:val="24"/>
        </w:rPr>
        <w:t xml:space="preserve"> preventivní program, podílí se na jeho realizaci.</w:t>
      </w:r>
      <w:r w:rsidR="00F15B2F" w:rsidRPr="00104E84">
        <w:rPr>
          <w:rFonts w:ascii="Arial" w:hAnsi="Arial" w:cs="Arial"/>
          <w:b/>
          <w:sz w:val="24"/>
          <w:szCs w:val="24"/>
        </w:rPr>
        <w:t xml:space="preserve"> </w:t>
      </w:r>
      <w:r w:rsidR="00F15B2F" w:rsidRPr="00104E84">
        <w:rPr>
          <w:rFonts w:ascii="Arial" w:hAnsi="Arial" w:cs="Arial"/>
          <w:sz w:val="24"/>
          <w:szCs w:val="24"/>
        </w:rPr>
        <w:t xml:space="preserve">Komunikuje s učiteli v oblasti primární prevence, v případě vniklého problému dává podněty k možné nápravě. Spolupracuje s institucemi a organizacemi v oblasti primární prevence. Koordinuje předávání informací o problematice </w:t>
      </w:r>
      <w:r w:rsidR="00CD1A7C" w:rsidRPr="00104E84">
        <w:rPr>
          <w:rFonts w:ascii="Arial" w:hAnsi="Arial" w:cs="Arial"/>
          <w:sz w:val="24"/>
          <w:szCs w:val="24"/>
        </w:rPr>
        <w:t>rizikového chování</w:t>
      </w:r>
      <w:r w:rsidR="00F15B2F" w:rsidRPr="00104E84">
        <w:rPr>
          <w:rFonts w:ascii="Arial" w:hAnsi="Arial" w:cs="Arial"/>
          <w:sz w:val="24"/>
          <w:szCs w:val="24"/>
        </w:rPr>
        <w:t xml:space="preserve"> ve škole, dokumentuje průběh preventivní práce školy. Hodnotí realizaci minimálního preventivního programu.</w:t>
      </w:r>
    </w:p>
    <w:p w14:paraId="12126450" w14:textId="77777777" w:rsidR="00104E84" w:rsidRPr="00104E84" w:rsidRDefault="00104E84" w:rsidP="00104E84">
      <w:pPr>
        <w:pStyle w:val="Nadpis1"/>
        <w:rPr>
          <w:rFonts w:ascii="Arial" w:hAnsi="Arial" w:cs="Arial"/>
          <w:szCs w:val="24"/>
        </w:rPr>
      </w:pPr>
      <w:r w:rsidRPr="00104E84">
        <w:rPr>
          <w:rFonts w:ascii="Arial" w:hAnsi="Arial" w:cs="Arial"/>
          <w:szCs w:val="24"/>
        </w:rPr>
        <w:t xml:space="preserve">Sleduje efektivitu prevence rizikového chování. Sleduje problémy v kontextu celé školy a dělá personální a organizační opatření ke zlepšení vzájemného soužití ve škole. Svolává v případě potřeby výchovnou komisi za účasti rodičů, pedagogů, pracovníků orgánů péče o dítě, psychologů apod. </w:t>
      </w:r>
    </w:p>
    <w:p w14:paraId="63A92690" w14:textId="77777777" w:rsidR="00104E84" w:rsidRPr="00104E84" w:rsidRDefault="00104E84" w:rsidP="00F15B2F">
      <w:pPr>
        <w:rPr>
          <w:rFonts w:ascii="Arial" w:hAnsi="Arial" w:cs="Arial"/>
          <w:sz w:val="24"/>
          <w:szCs w:val="24"/>
        </w:rPr>
      </w:pPr>
    </w:p>
    <w:p w14:paraId="216BA762" w14:textId="77777777" w:rsidR="00F15B2F" w:rsidRPr="00104E84" w:rsidRDefault="00F15B2F" w:rsidP="00F15B2F">
      <w:pPr>
        <w:rPr>
          <w:rFonts w:ascii="Arial" w:hAnsi="Arial" w:cs="Arial"/>
          <w:sz w:val="24"/>
          <w:szCs w:val="24"/>
        </w:rPr>
      </w:pPr>
    </w:p>
    <w:p w14:paraId="3A0123A8" w14:textId="77777777" w:rsidR="00F15B2F" w:rsidRPr="00104E84" w:rsidRDefault="00F15B2F" w:rsidP="00F15B2F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Pedagogové</w:t>
      </w:r>
    </w:p>
    <w:p w14:paraId="58C1C1B1" w14:textId="0BA7968E" w:rsidR="00F15B2F" w:rsidRPr="00104E84" w:rsidRDefault="60FE2585" w:rsidP="00F15B2F">
      <w:pPr>
        <w:pStyle w:val="Nadpis1"/>
        <w:rPr>
          <w:rFonts w:ascii="Arial" w:hAnsi="Arial" w:cs="Arial"/>
        </w:rPr>
      </w:pPr>
      <w:r w:rsidRPr="00104E84">
        <w:rPr>
          <w:rFonts w:ascii="Arial" w:hAnsi="Arial" w:cs="Arial"/>
        </w:rPr>
        <w:t>Věnují se v rámci výuky rozvoji kompetencí žáků v oblasti sociálních dovedností, učí podle principů a metod v rámci koncepce školy. Provádějí průběžnou diagnostiku žáků a třídy, na pedagogických radách vzájemně hodnotí uplynulé období, konzultují případné problémy, navrhují opatření. Třídní učitel je v kontaktu s rodiči žáků své třídy prostřednictvím třídních schůzek, osobních setkání a dalších možností komunikace.</w:t>
      </w:r>
    </w:p>
    <w:p w14:paraId="6919D4AE" w14:textId="77777777" w:rsidR="00F15B2F" w:rsidRPr="00104E84" w:rsidRDefault="00F15B2F" w:rsidP="00F15B2F">
      <w:pPr>
        <w:rPr>
          <w:rFonts w:ascii="Arial" w:hAnsi="Arial" w:cs="Arial"/>
          <w:sz w:val="24"/>
          <w:szCs w:val="24"/>
        </w:rPr>
      </w:pPr>
    </w:p>
    <w:p w14:paraId="060EE4A7" w14:textId="77777777" w:rsidR="00C406A7" w:rsidRPr="00104E84" w:rsidRDefault="00C406A7" w:rsidP="00821D51">
      <w:pPr>
        <w:jc w:val="both"/>
        <w:rPr>
          <w:rFonts w:ascii="Arial" w:hAnsi="Arial" w:cs="Arial"/>
          <w:sz w:val="24"/>
          <w:szCs w:val="24"/>
        </w:rPr>
      </w:pPr>
    </w:p>
    <w:p w14:paraId="04668741" w14:textId="77777777" w:rsidR="00C406A7" w:rsidRPr="00104E84" w:rsidRDefault="00C406A7" w:rsidP="00821D51">
      <w:pPr>
        <w:jc w:val="both"/>
        <w:rPr>
          <w:rFonts w:ascii="Arial" w:hAnsi="Arial" w:cs="Arial"/>
          <w:sz w:val="24"/>
          <w:szCs w:val="24"/>
        </w:rPr>
      </w:pPr>
    </w:p>
    <w:p w14:paraId="6C5F7F02" w14:textId="77777777" w:rsidR="00821D51" w:rsidRPr="00104E84" w:rsidRDefault="00ED517F" w:rsidP="00327993">
      <w:pPr>
        <w:pStyle w:val="Nadpis1"/>
        <w:rPr>
          <w:rFonts w:ascii="Arial" w:hAnsi="Arial" w:cs="Arial"/>
          <w:b/>
          <w:bCs/>
          <w:szCs w:val="18"/>
          <w:u w:val="single"/>
        </w:rPr>
      </w:pPr>
      <w:bookmarkStart w:id="3" w:name="_3._Potřebnost_projektu"/>
      <w:bookmarkEnd w:id="3"/>
      <w:r w:rsidRPr="00104E84">
        <w:rPr>
          <w:rFonts w:ascii="Arial" w:hAnsi="Arial" w:cs="Arial"/>
        </w:rPr>
        <w:br/>
      </w:r>
      <w:hyperlink w:anchor="_top" w:history="1"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3</w:t>
        </w:r>
        <w:r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 xml:space="preserve">. </w:t>
        </w:r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P</w:t>
        </w:r>
        <w:r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otřebnost projektu</w:t>
        </w:r>
      </w:hyperlink>
    </w:p>
    <w:p w14:paraId="26986AFC" w14:textId="6989FD5F" w:rsidR="00821D51" w:rsidRPr="00104E84" w:rsidRDefault="00ED517F" w:rsidP="00821D51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</w:rPr>
        <w:br/>
      </w:r>
      <w:r w:rsidR="60FE2585" w:rsidRPr="00104E84">
        <w:rPr>
          <w:rFonts w:ascii="Arial" w:hAnsi="Arial" w:cs="Arial"/>
          <w:sz w:val="24"/>
          <w:szCs w:val="24"/>
        </w:rPr>
        <w:t>Škola nepřejímá zodpovědnost za výchovu ke zdravému životnímu stylu. Škola rodičům jen pomáhá v rozvoji dítěte jeho vzděláváním a socializací ve skupině dětí. Prevence založená ve společnosti předpokládá řadu spolupracujících složek. Vedle rodiny, škol a školských zařízení jsou to orgány sociálně právní ochrany dětí, zdravotnická zařízení, místní samosprávy, poradenské instituce ve školství, duchovní sdružení, policie, kulturní střediska, zájmové organizace, podnikatelské subjekty apod.  Škola usiluje o integraci primárně preventivních aktivit, které sama poskytují, se službami specializovaných zařízení.</w:t>
      </w:r>
    </w:p>
    <w:p w14:paraId="404D17BE" w14:textId="77777777" w:rsidR="004F037D" w:rsidRPr="00104E84" w:rsidRDefault="004F037D">
      <w:pPr>
        <w:rPr>
          <w:rFonts w:ascii="Arial" w:hAnsi="Arial" w:cs="Arial"/>
          <w:sz w:val="24"/>
          <w:szCs w:val="24"/>
        </w:rPr>
      </w:pPr>
    </w:p>
    <w:p w14:paraId="6894B7D3" w14:textId="77777777" w:rsidR="00D20AEE" w:rsidRPr="00104E84" w:rsidRDefault="00D20AEE" w:rsidP="00D20AEE">
      <w:pPr>
        <w:pStyle w:val="Zkladntext"/>
        <w:widowControl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Za problémy v oblasti primární prevence u dětí a mládeže jsou považovány:</w:t>
      </w:r>
    </w:p>
    <w:p w14:paraId="2C5D17C2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nechuť pedagogů vyvíjet aktivity, které nepřinášejí okamžitý viditelný výsledek</w:t>
      </w:r>
    </w:p>
    <w:p w14:paraId="0A653BDB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nedostatečné využití stávající legislativy </w:t>
      </w:r>
    </w:p>
    <w:p w14:paraId="68B5F3E2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nedostatečná ochrana dětí před alkoholem a pasivním kouřením v rodině a na veřejnosti</w:t>
      </w:r>
    </w:p>
    <w:p w14:paraId="275A0F34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vysoká společenská tolerance k legálním drogám</w:t>
      </w:r>
    </w:p>
    <w:p w14:paraId="4505F929" w14:textId="06151818" w:rsidR="00D20AEE" w:rsidRPr="00104E84" w:rsidRDefault="60FE2585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mobilní telefony, internet</w:t>
      </w:r>
    </w:p>
    <w:p w14:paraId="11346760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liberalizace drogové politiky</w:t>
      </w:r>
    </w:p>
    <w:p w14:paraId="226E7A4F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absence pocitu zodpovědnosti za vlastní zdraví</w:t>
      </w:r>
    </w:p>
    <w:p w14:paraId="0356F787" w14:textId="77777777" w:rsidR="00D20AEE" w:rsidRPr="00104E84" w:rsidRDefault="00D20AEE" w:rsidP="00D20AEE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podceňování primární prevence</w:t>
      </w:r>
    </w:p>
    <w:p w14:paraId="3A62ACD1" w14:textId="77777777" w:rsidR="00C756F0" w:rsidRPr="00104E84" w:rsidRDefault="00C756F0" w:rsidP="00C756F0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prevence pouze ve škole, po skončení vyučování nemožnost postihu, nekontrolovatelnost žáků</w:t>
      </w:r>
    </w:p>
    <w:p w14:paraId="768C9F4B" w14:textId="77777777" w:rsidR="00C756F0" w:rsidRPr="00104E84" w:rsidRDefault="00C756F0" w:rsidP="00C756F0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prevence jen ve školách, absence prevence v rodinách</w:t>
      </w:r>
    </w:p>
    <w:p w14:paraId="0BC80A7E" w14:textId="77777777" w:rsidR="00C756F0" w:rsidRPr="00104E84" w:rsidRDefault="00C756F0" w:rsidP="00C756F0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neodbornost pedagogů v dané oblasti (absence právního vědomí)</w:t>
      </w:r>
    </w:p>
    <w:p w14:paraId="14473C33" w14:textId="77777777" w:rsidR="00C756F0" w:rsidRPr="00104E84" w:rsidRDefault="00C756F0" w:rsidP="00C756F0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nedostatečné pravomoci školních metodiků prevence</w:t>
      </w:r>
    </w:p>
    <w:p w14:paraId="0BDD1B64" w14:textId="77777777" w:rsidR="00C756F0" w:rsidRPr="00104E84" w:rsidRDefault="00C756F0" w:rsidP="00C756F0">
      <w:pPr>
        <w:ind w:left="360"/>
        <w:rPr>
          <w:rFonts w:ascii="Arial" w:hAnsi="Arial" w:cs="Arial"/>
          <w:sz w:val="24"/>
          <w:szCs w:val="24"/>
        </w:rPr>
      </w:pPr>
    </w:p>
    <w:p w14:paraId="3C707AE8" w14:textId="77777777" w:rsidR="00D20AEE" w:rsidRPr="00104E84" w:rsidRDefault="00D20AEE">
      <w:pPr>
        <w:rPr>
          <w:rFonts w:ascii="Arial" w:hAnsi="Arial" w:cs="Arial"/>
          <w:sz w:val="24"/>
          <w:szCs w:val="24"/>
        </w:rPr>
      </w:pPr>
    </w:p>
    <w:p w14:paraId="4227FD3C" w14:textId="77777777" w:rsidR="00C406A7" w:rsidRPr="00104E84" w:rsidRDefault="00ED517F" w:rsidP="00327993">
      <w:pPr>
        <w:pStyle w:val="Nadpis1"/>
        <w:rPr>
          <w:rFonts w:ascii="Arial" w:hAnsi="Arial" w:cs="Arial"/>
          <w:b/>
          <w:bCs/>
          <w:szCs w:val="18"/>
          <w:u w:val="single"/>
        </w:rPr>
      </w:pPr>
      <w:bookmarkStart w:id="4" w:name="_4._Cíle_projektu"/>
      <w:bookmarkEnd w:id="4"/>
      <w:r w:rsidRPr="00104E84">
        <w:rPr>
          <w:rFonts w:ascii="Arial" w:hAnsi="Arial" w:cs="Arial"/>
        </w:rPr>
        <w:br/>
      </w:r>
      <w:hyperlink w:anchor="_top" w:history="1"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4</w:t>
        </w:r>
        <w:r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. Cíle projektu</w:t>
        </w:r>
      </w:hyperlink>
    </w:p>
    <w:p w14:paraId="132AB04E" w14:textId="77777777" w:rsidR="00CB6B88" w:rsidRPr="00104E84" w:rsidRDefault="00ED517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br/>
        <w:t>a) dlouhodobé</w:t>
      </w:r>
    </w:p>
    <w:p w14:paraId="67BA5B14" w14:textId="77777777" w:rsidR="00CB6B88" w:rsidRPr="00104E84" w:rsidRDefault="00CB6B88" w:rsidP="00CB6B88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Základními cíli strategie primární prevence </w:t>
      </w:r>
      <w:r w:rsidR="00CD1A7C" w:rsidRPr="00104E84">
        <w:rPr>
          <w:rFonts w:ascii="Arial" w:hAnsi="Arial" w:cs="Arial"/>
          <w:sz w:val="24"/>
          <w:szCs w:val="24"/>
        </w:rPr>
        <w:t>rizikového chování mohou být</w:t>
      </w:r>
      <w:r w:rsidRPr="00104E84">
        <w:rPr>
          <w:rFonts w:ascii="Arial" w:hAnsi="Arial" w:cs="Arial"/>
          <w:sz w:val="24"/>
          <w:szCs w:val="24"/>
        </w:rPr>
        <w:t>:</w:t>
      </w:r>
    </w:p>
    <w:p w14:paraId="7344F7B0" w14:textId="77777777" w:rsidR="00821D51" w:rsidRPr="00104E84" w:rsidRDefault="00CB6B88" w:rsidP="00821D5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výchova ke zdravému životnímu stylu</w:t>
      </w:r>
    </w:p>
    <w:p w14:paraId="37DF0A95" w14:textId="77777777" w:rsidR="00821D51" w:rsidRPr="00104E84" w:rsidRDefault="00CB6B88" w:rsidP="00821D5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rozvoj a podpora sociálních kompetencí </w:t>
      </w:r>
    </w:p>
    <w:p w14:paraId="02A5C27C" w14:textId="77777777" w:rsidR="00512166" w:rsidRPr="00104E84" w:rsidRDefault="00512166" w:rsidP="00821D5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funkční informační systém, funkční systém vzdělávání školních metodiků, vícezdrojové a víceleté financování projektů primární prevence.</w:t>
      </w:r>
    </w:p>
    <w:p w14:paraId="2C22C60C" w14:textId="77777777" w:rsidR="00512166" w:rsidRPr="00104E84" w:rsidRDefault="00512166" w:rsidP="00512166">
      <w:pPr>
        <w:ind w:left="360"/>
        <w:jc w:val="both"/>
        <w:rPr>
          <w:rFonts w:ascii="Arial" w:hAnsi="Arial" w:cs="Arial"/>
          <w:b/>
          <w:i/>
          <w:sz w:val="24"/>
          <w:szCs w:val="24"/>
        </w:rPr>
      </w:pPr>
    </w:p>
    <w:p w14:paraId="4D147A46" w14:textId="77777777" w:rsidR="00CB6B88" w:rsidRPr="00104E84" w:rsidRDefault="00ED517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br/>
        <w:t>b) střed</w:t>
      </w:r>
      <w:r w:rsidR="00CB6B88" w:rsidRPr="00104E84">
        <w:rPr>
          <w:rFonts w:ascii="Arial" w:hAnsi="Arial" w:cs="Arial"/>
          <w:sz w:val="24"/>
          <w:szCs w:val="24"/>
        </w:rPr>
        <w:t>n</w:t>
      </w:r>
      <w:r w:rsidRPr="00104E84">
        <w:rPr>
          <w:rFonts w:ascii="Arial" w:hAnsi="Arial" w:cs="Arial"/>
          <w:sz w:val="24"/>
          <w:szCs w:val="24"/>
        </w:rPr>
        <w:t>ědobé</w:t>
      </w:r>
    </w:p>
    <w:p w14:paraId="25A3BDF3" w14:textId="77777777" w:rsidR="00FB4B6A" w:rsidRPr="00104E84" w:rsidRDefault="00FB4B6A" w:rsidP="00FB4B6A">
      <w:pPr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Vytváření a distribuce metodických materiálů</w:t>
      </w:r>
    </w:p>
    <w:p w14:paraId="15BAEA0C" w14:textId="77777777" w:rsidR="00FB4B6A" w:rsidRPr="00104E84" w:rsidRDefault="00FB4B6A" w:rsidP="00FB4B6A">
      <w:pPr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Zapojování rodin do života škol</w:t>
      </w:r>
    </w:p>
    <w:p w14:paraId="3EB18EDF" w14:textId="77777777" w:rsidR="00FB4B6A" w:rsidRPr="00104E84" w:rsidRDefault="00FB4B6A" w:rsidP="00FB4B6A">
      <w:pPr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Proškolení školního metodika v rámci specializačního studia školních metodiků prevence podle vyhlášky č. 317/2005 Sb. o dalším vzdělávání pedagogických pracovníků a kariérním růstu</w:t>
      </w:r>
    </w:p>
    <w:p w14:paraId="3CC2E9E9" w14:textId="77777777" w:rsidR="00FB4B6A" w:rsidRPr="00104E84" w:rsidRDefault="00FB4B6A" w:rsidP="00FB4B6A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Pravidelné zapojování do grantového systému prostřednictvím vlastních projektů</w:t>
      </w:r>
    </w:p>
    <w:p w14:paraId="1C9474E0" w14:textId="77777777" w:rsidR="00FB4B6A" w:rsidRPr="00104E84" w:rsidRDefault="00FB4B6A" w:rsidP="00FB4B6A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lastRenderedPageBreak/>
        <w:t>Finanční zabezpečení funkce školního metodika prevence (snížená přímá míra vyučovací povinnosti)</w:t>
      </w:r>
    </w:p>
    <w:p w14:paraId="06547811" w14:textId="77777777" w:rsidR="00FB4B6A" w:rsidRPr="00104E84" w:rsidRDefault="00FB4B6A" w:rsidP="00FB4B6A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Vytvoření a podpora systému víceletého financování pro oblast primární prevence </w:t>
      </w:r>
      <w:r w:rsidR="00CD1A7C" w:rsidRPr="00104E84">
        <w:rPr>
          <w:rFonts w:ascii="Arial" w:hAnsi="Arial" w:cs="Arial"/>
          <w:sz w:val="24"/>
          <w:szCs w:val="24"/>
        </w:rPr>
        <w:t xml:space="preserve">rizikového chování </w:t>
      </w:r>
    </w:p>
    <w:p w14:paraId="718ECA9C" w14:textId="4EEF86AB" w:rsidR="00FB4B6A" w:rsidRPr="00104E84" w:rsidRDefault="2D797445" w:rsidP="00FB4B6A">
      <w:pPr>
        <w:numPr>
          <w:ilvl w:val="0"/>
          <w:numId w:val="11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Školní preventivní strategii a Minimální preventivní program zařadit do školních vzdělávacích programů</w:t>
      </w:r>
    </w:p>
    <w:p w14:paraId="0DFFC9D9" w14:textId="77777777" w:rsidR="00FB4B6A" w:rsidRPr="00104E84" w:rsidRDefault="00FB4B6A" w:rsidP="00FB4B6A">
      <w:pPr>
        <w:ind w:left="357"/>
        <w:jc w:val="both"/>
        <w:rPr>
          <w:rFonts w:ascii="Arial" w:hAnsi="Arial" w:cs="Arial"/>
          <w:i/>
          <w:sz w:val="24"/>
          <w:szCs w:val="24"/>
        </w:rPr>
      </w:pPr>
    </w:p>
    <w:p w14:paraId="28EF3105" w14:textId="77777777" w:rsidR="00FB4B6A" w:rsidRPr="00104E84" w:rsidRDefault="00FB4B6A" w:rsidP="00FB4B6A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Cílem působení v oblasti prevence </w:t>
      </w:r>
      <w:r w:rsidR="00CD1A7C" w:rsidRPr="00104E84">
        <w:rPr>
          <w:rFonts w:ascii="Arial" w:hAnsi="Arial" w:cs="Arial"/>
          <w:sz w:val="24"/>
          <w:szCs w:val="24"/>
        </w:rPr>
        <w:t>rizikového chování</w:t>
      </w:r>
      <w:r w:rsidRPr="00104E84">
        <w:rPr>
          <w:rFonts w:ascii="Arial" w:hAnsi="Arial" w:cs="Arial"/>
          <w:sz w:val="24"/>
          <w:szCs w:val="24"/>
        </w:rPr>
        <w:t xml:space="preserve"> je</w:t>
      </w:r>
      <w:r w:rsidRPr="00104E84">
        <w:rPr>
          <w:rFonts w:ascii="Arial" w:hAnsi="Arial" w:cs="Arial"/>
          <w:b/>
          <w:sz w:val="24"/>
          <w:szCs w:val="24"/>
        </w:rPr>
        <w:t xml:space="preserve"> </w:t>
      </w:r>
      <w:r w:rsidRPr="00104E84">
        <w:rPr>
          <w:rFonts w:ascii="Arial" w:hAnsi="Arial" w:cs="Arial"/>
          <w:sz w:val="24"/>
          <w:szCs w:val="24"/>
        </w:rPr>
        <w:t>dítě odpovědné za vlastní chování a způsob života v míře přiměřené jeho věku</w:t>
      </w:r>
    </w:p>
    <w:p w14:paraId="7B386694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 posílenou duševní odolností vůči stresu, negativním zážitkům a vlivům</w:t>
      </w:r>
    </w:p>
    <w:p w14:paraId="3DC42CD5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schopné dělat samostatná (a pokud možno správná) rozhodnutí</w:t>
      </w:r>
    </w:p>
    <w:p w14:paraId="29F8C4F7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přiměřenými sociálně psychologickými dovednostmi</w:t>
      </w:r>
    </w:p>
    <w:p w14:paraId="47A90C8D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schopné řešit, případně schopné nalézt pomoc pro řešení problémů</w:t>
      </w:r>
    </w:p>
    <w:p w14:paraId="3B534860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 vyhraněným negativním vztahem k návykovým látkám</w:t>
      </w:r>
    </w:p>
    <w:p w14:paraId="050C6BD6" w14:textId="77777777" w:rsidR="00FB4B6A" w:rsidRPr="00104E84" w:rsidRDefault="00FB4B6A" w:rsidP="00FB4B6A">
      <w:pPr>
        <w:numPr>
          <w:ilvl w:val="0"/>
          <w:numId w:val="5"/>
        </w:numPr>
        <w:tabs>
          <w:tab w:val="clear" w:pos="1425"/>
          <w:tab w:val="num" w:pos="426"/>
        </w:tabs>
        <w:ind w:left="426" w:firstLine="0"/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podílející se na tvorbě prostředí a životních podmínek.</w:t>
      </w:r>
    </w:p>
    <w:p w14:paraId="4891A5DE" w14:textId="77777777" w:rsidR="00FB4B6A" w:rsidRPr="00104E84" w:rsidRDefault="00FB4B6A" w:rsidP="00FB4B6A">
      <w:pPr>
        <w:jc w:val="both"/>
        <w:rPr>
          <w:rFonts w:ascii="Arial" w:hAnsi="Arial" w:cs="Arial"/>
          <w:sz w:val="24"/>
          <w:szCs w:val="24"/>
        </w:rPr>
      </w:pPr>
    </w:p>
    <w:p w14:paraId="1695072C" w14:textId="77777777" w:rsidR="004F037D" w:rsidRPr="00104E84" w:rsidRDefault="00ED517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br/>
        <w:t>c) krátkodobé</w:t>
      </w:r>
    </w:p>
    <w:p w14:paraId="6E40EE6F" w14:textId="77777777" w:rsidR="00821D51" w:rsidRPr="00104E84" w:rsidRDefault="00821D51" w:rsidP="00821D51">
      <w:pPr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Zmapování potřeb v oblasti primární prevence </w:t>
      </w:r>
    </w:p>
    <w:p w14:paraId="4C081528" w14:textId="77777777" w:rsidR="00821D51" w:rsidRPr="00104E84" w:rsidRDefault="00821D51" w:rsidP="00821D51">
      <w:pPr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Finanční podpora školních preventivní strategie </w:t>
      </w:r>
    </w:p>
    <w:p w14:paraId="6D206AAF" w14:textId="77777777" w:rsidR="00821D51" w:rsidRPr="00104E84" w:rsidRDefault="00821D51">
      <w:pPr>
        <w:rPr>
          <w:rFonts w:ascii="Arial" w:hAnsi="Arial" w:cs="Arial"/>
          <w:sz w:val="24"/>
          <w:szCs w:val="24"/>
        </w:rPr>
      </w:pPr>
    </w:p>
    <w:p w14:paraId="0FA99C89" w14:textId="77777777" w:rsidR="00821D51" w:rsidRPr="00104E84" w:rsidRDefault="00821D51">
      <w:pPr>
        <w:rPr>
          <w:rFonts w:ascii="Arial" w:hAnsi="Arial" w:cs="Arial"/>
          <w:sz w:val="24"/>
          <w:szCs w:val="24"/>
        </w:rPr>
      </w:pPr>
    </w:p>
    <w:p w14:paraId="78E6E90A" w14:textId="77777777" w:rsidR="004F037D" w:rsidRPr="00104E84" w:rsidRDefault="004F037D">
      <w:pPr>
        <w:rPr>
          <w:rFonts w:ascii="Arial" w:hAnsi="Arial" w:cs="Arial"/>
          <w:sz w:val="24"/>
          <w:szCs w:val="24"/>
        </w:rPr>
      </w:pPr>
    </w:p>
    <w:p w14:paraId="4D872A74" w14:textId="77777777" w:rsidR="00213B50" w:rsidRPr="00104E84" w:rsidRDefault="60FE2585" w:rsidP="60FE258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Prevence rizikového chování zahrnuje především aktivity v oblastech prevence:</w:t>
      </w:r>
    </w:p>
    <w:p w14:paraId="1027EE1B" w14:textId="03BA9567" w:rsidR="001A59C9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užívání návykových látek, alkoholu, tabákových a nikotinových výrobků, anabolik, medikamentů a dalších látek,</w:t>
      </w:r>
    </w:p>
    <w:p w14:paraId="5FF45467" w14:textId="6BA4EC67" w:rsidR="001A59C9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rizikové chování v dopravě,</w:t>
      </w:r>
    </w:p>
    <w:p w14:paraId="07AF244F" w14:textId="134FE166" w:rsidR="001A59C9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poruchy příjmu potravy,</w:t>
      </w:r>
    </w:p>
    <w:p w14:paraId="55748DDD" w14:textId="61082E7E" w:rsidR="00213B50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násilí, šikanování, </w:t>
      </w:r>
      <w:proofErr w:type="spellStart"/>
      <w:r w:rsidRPr="00104E84">
        <w:rPr>
          <w:rFonts w:ascii="Arial" w:hAnsi="Arial" w:cs="Arial"/>
          <w:sz w:val="24"/>
          <w:szCs w:val="24"/>
        </w:rPr>
        <w:t>kyberšikana</w:t>
      </w:r>
      <w:proofErr w:type="spellEnd"/>
      <w:r w:rsidRPr="00104E84">
        <w:rPr>
          <w:rFonts w:ascii="Arial" w:hAnsi="Arial" w:cs="Arial"/>
          <w:sz w:val="24"/>
          <w:szCs w:val="24"/>
        </w:rPr>
        <w:t>, týrání a zneužívání dětí v rodině, domácí násilí,</w:t>
      </w:r>
    </w:p>
    <w:p w14:paraId="49EC42A8" w14:textId="678FFC6B" w:rsidR="001A59C9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homofobie – nepřátelství vůči lidem s menšinovou sexuální orientací či pohlavní identitou,</w:t>
      </w:r>
    </w:p>
    <w:p w14:paraId="267E3726" w14:textId="0681861D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extremismus – xenofobie, rasismus, intolerance a antisemitismus,</w:t>
      </w:r>
    </w:p>
    <w:p w14:paraId="729D39C9" w14:textId="1F0D400C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vandalismus,</w:t>
      </w:r>
    </w:p>
    <w:p w14:paraId="73733C6F" w14:textId="77777777" w:rsidR="00213B50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záškoláctví,</w:t>
      </w:r>
    </w:p>
    <w:p w14:paraId="035EFEF9" w14:textId="6DE9E6A3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krádeže, </w:t>
      </w:r>
    </w:p>
    <w:p w14:paraId="26E276C5" w14:textId="2C0E869E" w:rsidR="00213B50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formy násilného chování – kriminalita, delikvence, vandalismu,</w:t>
      </w:r>
    </w:p>
    <w:p w14:paraId="728C8D0D" w14:textId="2FE06612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104E84">
        <w:rPr>
          <w:rFonts w:ascii="Arial" w:hAnsi="Arial" w:cs="Arial"/>
          <w:sz w:val="24"/>
          <w:szCs w:val="24"/>
        </w:rPr>
        <w:t>netolismus</w:t>
      </w:r>
      <w:proofErr w:type="spellEnd"/>
      <w:r w:rsidRPr="00104E84">
        <w:rPr>
          <w:rFonts w:ascii="Arial" w:hAnsi="Arial" w:cs="Arial"/>
          <w:sz w:val="24"/>
          <w:szCs w:val="24"/>
        </w:rPr>
        <w:t xml:space="preserve"> (virtuální drogy) a patologické hráčství (</w:t>
      </w:r>
      <w:proofErr w:type="spellStart"/>
      <w:r w:rsidRPr="00104E84">
        <w:rPr>
          <w:rFonts w:ascii="Arial" w:hAnsi="Arial" w:cs="Arial"/>
          <w:sz w:val="24"/>
          <w:szCs w:val="24"/>
        </w:rPr>
        <w:t>gambling</w:t>
      </w:r>
      <w:proofErr w:type="spellEnd"/>
      <w:r w:rsidRPr="00104E84">
        <w:rPr>
          <w:rFonts w:ascii="Arial" w:hAnsi="Arial" w:cs="Arial"/>
          <w:sz w:val="24"/>
          <w:szCs w:val="24"/>
        </w:rPr>
        <w:t>),</w:t>
      </w:r>
    </w:p>
    <w:p w14:paraId="1953871B" w14:textId="1DD9871A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sebepoškozování,</w:t>
      </w:r>
    </w:p>
    <w:p w14:paraId="6F9919FE" w14:textId="386E9C28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nová náboženská hnutí, sekty,</w:t>
      </w:r>
    </w:p>
    <w:p w14:paraId="2D08CF30" w14:textId="217AC2E7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rizikové sexuální chování,</w:t>
      </w:r>
    </w:p>
    <w:p w14:paraId="3B27D3A9" w14:textId="5AE535AA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subkultury, </w:t>
      </w:r>
    </w:p>
    <w:p w14:paraId="08EFF52E" w14:textId="71FE87DE" w:rsidR="00213B50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hazardní hraní,</w:t>
      </w:r>
    </w:p>
    <w:p w14:paraId="7592C714" w14:textId="0AAAB6D9" w:rsidR="003569DA" w:rsidRPr="00104E84" w:rsidRDefault="60FE2585" w:rsidP="60FE258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psychické krize, </w:t>
      </w:r>
    </w:p>
    <w:p w14:paraId="7DA013B0" w14:textId="37215054" w:rsidR="2D797445" w:rsidRPr="00104E84" w:rsidRDefault="2D797445" w:rsidP="2D79744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PAS,</w:t>
      </w:r>
    </w:p>
    <w:p w14:paraId="6CC1DA46" w14:textId="3A809F2A" w:rsidR="2D797445" w:rsidRPr="00104E84" w:rsidRDefault="60FE2585" w:rsidP="2D797445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sebevraždy.</w:t>
      </w:r>
    </w:p>
    <w:p w14:paraId="512A36B0" w14:textId="77777777" w:rsidR="00213B50" w:rsidRPr="00104E84" w:rsidRDefault="00213B50" w:rsidP="00213B50">
      <w:pPr>
        <w:tabs>
          <w:tab w:val="left" w:pos="360"/>
        </w:tabs>
        <w:ind w:left="360" w:hanging="360"/>
        <w:jc w:val="both"/>
        <w:rPr>
          <w:rFonts w:ascii="Arial" w:hAnsi="Arial" w:cs="Arial"/>
          <w:b/>
          <w:sz w:val="24"/>
          <w:szCs w:val="24"/>
        </w:rPr>
      </w:pPr>
    </w:p>
    <w:p w14:paraId="5B80D06F" w14:textId="77777777" w:rsidR="00213B50" w:rsidRPr="00104E84" w:rsidRDefault="00213B50">
      <w:pPr>
        <w:rPr>
          <w:rFonts w:ascii="Arial" w:hAnsi="Arial" w:cs="Arial"/>
          <w:sz w:val="24"/>
          <w:szCs w:val="24"/>
        </w:rPr>
      </w:pPr>
    </w:p>
    <w:p w14:paraId="77C90BA3" w14:textId="77777777" w:rsidR="00327993" w:rsidRPr="00104E84" w:rsidRDefault="00ED517F" w:rsidP="00327993">
      <w:pPr>
        <w:pStyle w:val="Nadpis1"/>
        <w:rPr>
          <w:rFonts w:ascii="Arial" w:hAnsi="Arial" w:cs="Arial"/>
          <w:b/>
          <w:bCs/>
          <w:szCs w:val="18"/>
          <w:u w:val="single"/>
        </w:rPr>
      </w:pPr>
      <w:bookmarkStart w:id="5" w:name="_5._Vymezení_cílové"/>
      <w:bookmarkEnd w:id="5"/>
      <w:r w:rsidRPr="00104E84">
        <w:rPr>
          <w:rFonts w:ascii="Arial" w:hAnsi="Arial" w:cs="Arial"/>
        </w:rPr>
        <w:lastRenderedPageBreak/>
        <w:br/>
      </w:r>
      <w:hyperlink w:anchor="_top" w:history="1"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5</w:t>
        </w:r>
        <w:r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 xml:space="preserve">. Vymezení cílové </w:t>
        </w:r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18"/>
          </w:rPr>
          <w:t>skupiny</w:t>
        </w:r>
      </w:hyperlink>
    </w:p>
    <w:p w14:paraId="76D059D5" w14:textId="7C9DBDE4" w:rsidR="004F037D" w:rsidRPr="00104E84" w:rsidRDefault="00ED517F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b/>
          <w:bCs/>
          <w:sz w:val="24"/>
          <w:szCs w:val="24"/>
        </w:rPr>
        <w:br/>
      </w:r>
      <w:r w:rsidR="00F163F4" w:rsidRPr="00104E84">
        <w:rPr>
          <w:rFonts w:ascii="Arial" w:hAnsi="Arial" w:cs="Arial"/>
          <w:sz w:val="24"/>
          <w:szCs w:val="24"/>
        </w:rPr>
        <w:t xml:space="preserve">Strategie je zaměřena na všechny žáky 1. - </w:t>
      </w:r>
      <w:r w:rsidR="00104E84">
        <w:rPr>
          <w:rFonts w:ascii="Arial" w:hAnsi="Arial" w:cs="Arial"/>
          <w:sz w:val="24"/>
          <w:szCs w:val="24"/>
        </w:rPr>
        <w:t>5</w:t>
      </w:r>
      <w:r w:rsidR="00F163F4" w:rsidRPr="00104E84">
        <w:rPr>
          <w:rFonts w:ascii="Arial" w:hAnsi="Arial" w:cs="Arial"/>
          <w:sz w:val="24"/>
          <w:szCs w:val="24"/>
        </w:rPr>
        <w:t xml:space="preserve">. ročníku základní školy, se zvláštním přihlédnutím k dětem </w:t>
      </w:r>
      <w:r w:rsidR="00490E43" w:rsidRPr="00104E84">
        <w:rPr>
          <w:rFonts w:ascii="Arial" w:hAnsi="Arial" w:cs="Arial"/>
          <w:sz w:val="24"/>
          <w:szCs w:val="24"/>
        </w:rPr>
        <w:t>ze sociálně slabšího a málo podnětného rodinného prostředí, dětem s nedostatečným prospěchem a s některými typy specifických vývojových poruch chování.</w:t>
      </w:r>
    </w:p>
    <w:p w14:paraId="321336B1" w14:textId="77777777" w:rsidR="00490E43" w:rsidRPr="00104E84" w:rsidRDefault="00490E43">
      <w:pPr>
        <w:rPr>
          <w:rFonts w:ascii="Arial" w:hAnsi="Arial" w:cs="Arial"/>
          <w:sz w:val="24"/>
          <w:szCs w:val="24"/>
        </w:rPr>
      </w:pPr>
    </w:p>
    <w:p w14:paraId="2625F6F3" w14:textId="4A8ABBC1" w:rsidR="00490E43" w:rsidRPr="00104E84" w:rsidRDefault="00490E43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U pedagogů je další vzdělávání zaměřeno na celý tým, se zvláštním přihlédnutím k začínajícím pedagogům a pedagogům bez odborné kvalifikace. </w:t>
      </w:r>
    </w:p>
    <w:p w14:paraId="197F892B" w14:textId="77777777" w:rsidR="00080E06" w:rsidRPr="00104E84" w:rsidRDefault="00080E06">
      <w:pPr>
        <w:rPr>
          <w:rFonts w:ascii="Arial" w:hAnsi="Arial" w:cs="Arial"/>
          <w:sz w:val="24"/>
          <w:szCs w:val="24"/>
        </w:rPr>
      </w:pPr>
    </w:p>
    <w:p w14:paraId="4CBDF5A3" w14:textId="01268658" w:rsidR="00080E06" w:rsidRPr="00104E84" w:rsidRDefault="60FE258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Do systému informování jsou zapojeni všichni rodiče. Zvláštní pozornost je věnována skupinám rodičů tříd, kde se vyskytly negativní jevy jako šikana, nebo výskyt drog. Individuální pozornost je pak věnována rodičům žáků, u kterých byl zjištěn výskyt návykových látek, konzumace alkoholu a kouření, rodičům žáků – agresorů v případech šikany.  </w:t>
      </w:r>
    </w:p>
    <w:p w14:paraId="2E853ED7" w14:textId="77777777" w:rsidR="00F163F4" w:rsidRPr="00104E84" w:rsidRDefault="00F163F4">
      <w:pPr>
        <w:rPr>
          <w:rFonts w:ascii="Arial" w:hAnsi="Arial" w:cs="Arial"/>
          <w:sz w:val="24"/>
          <w:szCs w:val="24"/>
        </w:rPr>
      </w:pPr>
    </w:p>
    <w:p w14:paraId="48C882AA" w14:textId="77777777" w:rsidR="004F037D" w:rsidRPr="00104E84" w:rsidRDefault="004F037D">
      <w:pPr>
        <w:rPr>
          <w:rFonts w:ascii="Arial" w:hAnsi="Arial" w:cs="Arial"/>
          <w:sz w:val="24"/>
          <w:szCs w:val="24"/>
        </w:rPr>
      </w:pPr>
    </w:p>
    <w:p w14:paraId="4F499550" w14:textId="77777777" w:rsidR="0071138F" w:rsidRPr="00104E84" w:rsidRDefault="0071138F" w:rsidP="00161195">
      <w:pPr>
        <w:jc w:val="both"/>
        <w:rPr>
          <w:rFonts w:ascii="Arial" w:hAnsi="Arial" w:cs="Arial"/>
          <w:sz w:val="24"/>
          <w:szCs w:val="24"/>
        </w:rPr>
      </w:pPr>
    </w:p>
    <w:p w14:paraId="54F20AEF" w14:textId="77777777" w:rsidR="0071138F" w:rsidRPr="00104E84" w:rsidRDefault="0071138F" w:rsidP="00161195">
      <w:pPr>
        <w:jc w:val="both"/>
        <w:rPr>
          <w:rFonts w:ascii="Arial" w:hAnsi="Arial" w:cs="Arial"/>
          <w:sz w:val="24"/>
          <w:szCs w:val="24"/>
        </w:rPr>
      </w:pPr>
    </w:p>
    <w:p w14:paraId="649A49BD" w14:textId="77777777" w:rsidR="0071138F" w:rsidRPr="00104E84" w:rsidRDefault="0071138F" w:rsidP="00161195">
      <w:pPr>
        <w:jc w:val="both"/>
        <w:rPr>
          <w:rFonts w:ascii="Arial" w:hAnsi="Arial" w:cs="Arial"/>
          <w:sz w:val="24"/>
          <w:szCs w:val="24"/>
        </w:rPr>
      </w:pPr>
    </w:p>
    <w:p w14:paraId="0E0BCC7A" w14:textId="77777777" w:rsidR="0071138F" w:rsidRPr="00104E84" w:rsidRDefault="0071138F" w:rsidP="00161195">
      <w:pPr>
        <w:jc w:val="both"/>
        <w:rPr>
          <w:rFonts w:ascii="Arial" w:hAnsi="Arial" w:cs="Arial"/>
          <w:sz w:val="24"/>
          <w:szCs w:val="24"/>
        </w:rPr>
      </w:pPr>
    </w:p>
    <w:p w14:paraId="75B01E9D" w14:textId="77777777" w:rsidR="00161195" w:rsidRPr="00104E84" w:rsidRDefault="00ED517F" w:rsidP="0071138F">
      <w:pPr>
        <w:pStyle w:val="Nadpis1"/>
        <w:rPr>
          <w:rStyle w:val="Siln"/>
          <w:rFonts w:ascii="Arial" w:hAnsi="Arial" w:cs="Arial"/>
          <w:b w:val="0"/>
          <w:bCs w:val="0"/>
          <w:szCs w:val="24"/>
          <w:u w:val="single"/>
        </w:rPr>
      </w:pPr>
      <w:bookmarkStart w:id="6" w:name="_6._Způsob_realizace"/>
      <w:bookmarkEnd w:id="6"/>
      <w:r w:rsidRPr="00104E84">
        <w:rPr>
          <w:rFonts w:ascii="Arial" w:hAnsi="Arial" w:cs="Arial"/>
        </w:rPr>
        <w:br/>
      </w:r>
      <w:hyperlink w:anchor="_top" w:history="1">
        <w:r w:rsidR="00C406A7" w:rsidRPr="00104E84">
          <w:rPr>
            <w:rStyle w:val="Hypertextovodkaz"/>
            <w:rFonts w:ascii="Arial" w:hAnsi="Arial" w:cs="Arial"/>
            <w:b/>
            <w:bCs/>
            <w:color w:val="auto"/>
            <w:szCs w:val="24"/>
          </w:rPr>
          <w:t>6</w:t>
        </w:r>
        <w:r w:rsidRPr="00104E84">
          <w:rPr>
            <w:rStyle w:val="Hypertextovodkaz"/>
            <w:rFonts w:ascii="Arial" w:hAnsi="Arial" w:cs="Arial"/>
            <w:b/>
            <w:color w:val="auto"/>
            <w:szCs w:val="24"/>
          </w:rPr>
          <w:t xml:space="preserve">. </w:t>
        </w:r>
        <w:r w:rsidR="00C406A7" w:rsidRPr="00104E84">
          <w:rPr>
            <w:rStyle w:val="Hypertextovodkaz"/>
            <w:rFonts w:ascii="Arial" w:hAnsi="Arial" w:cs="Arial"/>
            <w:b/>
            <w:color w:val="auto"/>
            <w:szCs w:val="24"/>
          </w:rPr>
          <w:t>Z</w:t>
        </w:r>
        <w:r w:rsidRPr="00104E84">
          <w:rPr>
            <w:rStyle w:val="Hypertextovodkaz"/>
            <w:rFonts w:ascii="Arial" w:hAnsi="Arial" w:cs="Arial"/>
            <w:b/>
            <w:color w:val="auto"/>
            <w:szCs w:val="24"/>
          </w:rPr>
          <w:t>působ realizace</w:t>
        </w:r>
      </w:hyperlink>
    </w:p>
    <w:p w14:paraId="00935304" w14:textId="77777777" w:rsidR="00161195" w:rsidRPr="00104E84" w:rsidRDefault="00ED517F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br/>
      </w:r>
      <w:r w:rsidR="00161195" w:rsidRPr="00104E84">
        <w:rPr>
          <w:rFonts w:ascii="Arial" w:hAnsi="Arial" w:cs="Arial"/>
          <w:sz w:val="24"/>
          <w:szCs w:val="24"/>
        </w:rPr>
        <w:t>Základními kompetencemi prevence v rámci podpory zdraví a zdravého životního stylu jsou</w:t>
      </w:r>
    </w:p>
    <w:p w14:paraId="2EE47C2C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</w:p>
    <w:p w14:paraId="0E7C74E9" w14:textId="77777777" w:rsidR="00161195" w:rsidRPr="00104E84" w:rsidRDefault="00161195" w:rsidP="00CD1A7C">
      <w:pPr>
        <w:numPr>
          <w:ilvl w:val="0"/>
          <w:numId w:val="14"/>
        </w:num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zvyšování sociální kompetence – rozvíjení sociálních dovedností, které napomáhají efektivní orientaci v sociálních vztazích, odpovědnosti za chování a uvědomění si důsledků jednání</w:t>
      </w:r>
    </w:p>
    <w:p w14:paraId="579DD437" w14:textId="77777777" w:rsidR="00161195" w:rsidRPr="00104E84" w:rsidRDefault="00161195" w:rsidP="00CD1A7C">
      <w:pPr>
        <w:numPr>
          <w:ilvl w:val="0"/>
          <w:numId w:val="14"/>
        </w:num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posilování komunikačních dovedností – zvyšování schopnosti řešit problémy, konflikty, adekvátní reakce na stres, neúspěch, kritiku</w:t>
      </w:r>
    </w:p>
    <w:p w14:paraId="5CE321B3" w14:textId="77777777" w:rsidR="00161195" w:rsidRPr="00104E84" w:rsidRDefault="00161195" w:rsidP="00CD1A7C">
      <w:pPr>
        <w:numPr>
          <w:ilvl w:val="0"/>
          <w:numId w:val="14"/>
        </w:num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vytváření pozitivního sociálního klimatu – pocitu důvěry, bez nadměrného tlaku na výkon,</w:t>
      </w:r>
      <w:r w:rsidR="00CD1A7C" w:rsidRPr="00104E84">
        <w:rPr>
          <w:rFonts w:ascii="Arial" w:hAnsi="Arial" w:cs="Arial"/>
          <w:sz w:val="24"/>
          <w:szCs w:val="24"/>
        </w:rPr>
        <w:t xml:space="preserve"> </w:t>
      </w:r>
      <w:r w:rsidRPr="00104E84">
        <w:rPr>
          <w:rFonts w:ascii="Arial" w:hAnsi="Arial" w:cs="Arial"/>
          <w:sz w:val="24"/>
          <w:szCs w:val="24"/>
        </w:rPr>
        <w:t>zařazení do skupiny, práce ve skupině vrstevníků, vytvoření atmosféry pohody a klidu, bez strachu a nejistoty</w:t>
      </w:r>
    </w:p>
    <w:p w14:paraId="1090BEC6" w14:textId="77777777" w:rsidR="00161195" w:rsidRPr="00104E84" w:rsidRDefault="00161195" w:rsidP="00CD1A7C">
      <w:pPr>
        <w:numPr>
          <w:ilvl w:val="0"/>
          <w:numId w:val="14"/>
        </w:num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formování postojů ke společensky akceptovaným hodnotám – pěstování právního vědomí, mravních a morálních hodnot, humanistické postoje apod.</w:t>
      </w:r>
    </w:p>
    <w:p w14:paraId="1BF3773E" w14:textId="77777777" w:rsidR="00161195" w:rsidRPr="00104E84" w:rsidRDefault="00161195" w:rsidP="00161195">
      <w:pPr>
        <w:tabs>
          <w:tab w:val="left" w:pos="360"/>
        </w:tabs>
        <w:jc w:val="both"/>
        <w:rPr>
          <w:rFonts w:ascii="Arial" w:hAnsi="Arial" w:cs="Arial"/>
          <w:sz w:val="24"/>
          <w:szCs w:val="24"/>
        </w:rPr>
      </w:pPr>
    </w:p>
    <w:p w14:paraId="663239AC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Klíčové vyučovací oblasti jsou</w:t>
      </w:r>
    </w:p>
    <w:p w14:paraId="2FDB6582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oblast přírodovědná </w:t>
      </w:r>
      <w:r w:rsidRPr="00104E84">
        <w:rPr>
          <w:rFonts w:ascii="Arial" w:hAnsi="Arial" w:cs="Arial"/>
          <w:sz w:val="24"/>
          <w:szCs w:val="24"/>
        </w:rPr>
        <w:br/>
        <w:t xml:space="preserve">(např. biologie člověka, fyziologie, biologické účinky drog, chemické aspekty drog atd.) </w:t>
      </w:r>
    </w:p>
    <w:p w14:paraId="0ED206E5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oblast zdravého životního stylu </w:t>
      </w:r>
      <w:r w:rsidRPr="00104E84">
        <w:rPr>
          <w:rFonts w:ascii="Arial" w:hAnsi="Arial" w:cs="Arial"/>
          <w:sz w:val="24"/>
          <w:szCs w:val="24"/>
        </w:rPr>
        <w:br/>
        <w:t xml:space="preserve">(např. výchova ke zdraví, osobní a duševní hygieně, podmínky správné výživy, volný čas apod.) </w:t>
      </w:r>
    </w:p>
    <w:p w14:paraId="2A5F2A6D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oblast společenskovědní </w:t>
      </w:r>
      <w:r w:rsidRPr="00104E84">
        <w:rPr>
          <w:rFonts w:ascii="Arial" w:hAnsi="Arial" w:cs="Arial"/>
          <w:sz w:val="24"/>
          <w:szCs w:val="24"/>
        </w:rPr>
        <w:br/>
        <w:t xml:space="preserve">(proces socializace jedince, užší a širší společenské prostředí, jedinec ve vzájemné interakci se sociálním prostředím apod.) </w:t>
      </w:r>
    </w:p>
    <w:p w14:paraId="1FEB6A05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lastRenderedPageBreak/>
        <w:t xml:space="preserve">oblast rodinné a občanské výchovy </w:t>
      </w:r>
      <w:r w:rsidRPr="00104E84">
        <w:rPr>
          <w:rFonts w:ascii="Arial" w:hAnsi="Arial" w:cs="Arial"/>
          <w:sz w:val="24"/>
          <w:szCs w:val="24"/>
        </w:rPr>
        <w:br/>
        <w:t xml:space="preserve">(postavení rodiny ve společnosti, vedení domácnosti, správná výživa, zdravý vývoj a příprava na život, formy komunikace, zvyšování sociální kompetence dětí a mládeže, subjekty participující v oblasti prevence drog atd.) </w:t>
      </w:r>
    </w:p>
    <w:p w14:paraId="254F142A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oblast sociálně právní </w:t>
      </w:r>
      <w:r w:rsidRPr="00104E84">
        <w:rPr>
          <w:rFonts w:ascii="Arial" w:hAnsi="Arial" w:cs="Arial"/>
          <w:sz w:val="24"/>
          <w:szCs w:val="24"/>
        </w:rPr>
        <w:br/>
        <w:t xml:space="preserve">(právní aspekty drog, práva dítěte, význam a cíle reklamy apod.) </w:t>
      </w:r>
    </w:p>
    <w:p w14:paraId="65C55AA2" w14:textId="77777777" w:rsidR="00B8186A" w:rsidRPr="00104E84" w:rsidRDefault="00B8186A" w:rsidP="00B8186A">
      <w:pPr>
        <w:numPr>
          <w:ilvl w:val="0"/>
          <w:numId w:val="24"/>
        </w:numPr>
        <w:ind w:left="284" w:hanging="284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oblast sociální patologie </w:t>
      </w:r>
      <w:r w:rsidRPr="00104E84">
        <w:rPr>
          <w:rFonts w:ascii="Arial" w:hAnsi="Arial" w:cs="Arial"/>
          <w:sz w:val="24"/>
          <w:szCs w:val="24"/>
        </w:rPr>
        <w:br/>
        <w:t>(postoj společnosti ke zneužívání drog, delikventní chování, kriminalita, xenofobie, šikanování, rasismus apod.)</w:t>
      </w:r>
    </w:p>
    <w:p w14:paraId="5F32EEB6" w14:textId="77777777" w:rsidR="00161195" w:rsidRPr="00104E84" w:rsidRDefault="00161195" w:rsidP="00B8186A">
      <w:pPr>
        <w:tabs>
          <w:tab w:val="left" w:pos="360"/>
        </w:tabs>
        <w:ind w:left="284" w:hanging="284"/>
        <w:jc w:val="both"/>
        <w:rPr>
          <w:rFonts w:ascii="Arial" w:hAnsi="Arial" w:cs="Arial"/>
          <w:sz w:val="24"/>
          <w:szCs w:val="24"/>
        </w:rPr>
      </w:pPr>
    </w:p>
    <w:p w14:paraId="3FFCB19B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</w:p>
    <w:p w14:paraId="5C3659F4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Preventivní témata jsou nejčastěji frekventována v následujících předmětech:</w:t>
      </w:r>
    </w:p>
    <w:p w14:paraId="2C25CCE5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Rodinná výchova</w:t>
      </w:r>
    </w:p>
    <w:p w14:paraId="3CD6BDE1" w14:textId="4751B28E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Přírodověda</w:t>
      </w:r>
    </w:p>
    <w:p w14:paraId="3286B62B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Český jazyk</w:t>
      </w:r>
    </w:p>
    <w:p w14:paraId="75075620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Prvouka</w:t>
      </w:r>
    </w:p>
    <w:p w14:paraId="358006E8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Výtvarná výchova a výtvarné soutěže</w:t>
      </w:r>
    </w:p>
    <w:p w14:paraId="0B95C0BC" w14:textId="77777777" w:rsidR="00161195" w:rsidRPr="00104E84" w:rsidRDefault="00161195" w:rsidP="00161195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Tělesná výchova</w:t>
      </w:r>
    </w:p>
    <w:p w14:paraId="53CFD162" w14:textId="77777777" w:rsidR="004F037D" w:rsidRPr="00104E84" w:rsidRDefault="004F037D">
      <w:pPr>
        <w:rPr>
          <w:rFonts w:ascii="Arial" w:hAnsi="Arial" w:cs="Arial"/>
          <w:sz w:val="24"/>
          <w:szCs w:val="24"/>
        </w:rPr>
      </w:pPr>
    </w:p>
    <w:p w14:paraId="66A08CEB" w14:textId="77777777" w:rsidR="00792B81" w:rsidRPr="00104E84" w:rsidRDefault="00792B81">
      <w:pPr>
        <w:rPr>
          <w:rFonts w:ascii="Arial" w:hAnsi="Arial" w:cs="Arial"/>
          <w:sz w:val="24"/>
          <w:szCs w:val="24"/>
        </w:rPr>
      </w:pPr>
    </w:p>
    <w:p w14:paraId="384AF7ED" w14:textId="77777777" w:rsidR="00792B81" w:rsidRPr="00104E84" w:rsidRDefault="00792B81">
      <w:pPr>
        <w:rPr>
          <w:rFonts w:ascii="Arial" w:hAnsi="Arial" w:cs="Arial"/>
          <w:sz w:val="24"/>
          <w:szCs w:val="24"/>
        </w:rPr>
      </w:pPr>
    </w:p>
    <w:bookmarkStart w:id="7" w:name="_7._Znalostní_kompetence"/>
    <w:bookmarkEnd w:id="7"/>
    <w:p w14:paraId="2F160FCC" w14:textId="77777777" w:rsidR="00792B81" w:rsidRPr="00104E84" w:rsidRDefault="00327993" w:rsidP="00327993">
      <w:pPr>
        <w:pStyle w:val="Nadpis1"/>
        <w:rPr>
          <w:rFonts w:ascii="Arial" w:hAnsi="Arial" w:cs="Arial"/>
          <w:b/>
          <w:bCs/>
          <w:szCs w:val="18"/>
          <w:u w:val="single"/>
        </w:rPr>
      </w:pPr>
      <w:r w:rsidRPr="00104E84">
        <w:rPr>
          <w:rFonts w:ascii="Arial" w:hAnsi="Arial" w:cs="Arial"/>
          <w:b/>
          <w:bCs/>
          <w:szCs w:val="18"/>
          <w:u w:val="single"/>
        </w:rPr>
        <w:fldChar w:fldCharType="begin"/>
      </w:r>
      <w:r w:rsidRPr="00104E84">
        <w:rPr>
          <w:rFonts w:ascii="Arial" w:hAnsi="Arial" w:cs="Arial"/>
          <w:b/>
          <w:bCs/>
          <w:szCs w:val="18"/>
          <w:u w:val="single"/>
        </w:rPr>
        <w:instrText xml:space="preserve"> HYPERLINK  \l "_top" </w:instrTex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separate"/>
      </w:r>
      <w:r w:rsidR="00C406A7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 xml:space="preserve">7. </w:t>
      </w:r>
      <w:r w:rsidR="00792B81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>Znalostní kompetence žáků</w: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end"/>
      </w:r>
    </w:p>
    <w:p w14:paraId="7C68D0A2" w14:textId="77777777" w:rsidR="00792B81" w:rsidRPr="00104E84" w:rsidRDefault="00792B81" w:rsidP="00792B81">
      <w:pPr>
        <w:jc w:val="both"/>
        <w:rPr>
          <w:rFonts w:ascii="Arial" w:hAnsi="Arial" w:cs="Arial"/>
          <w:b/>
          <w:sz w:val="24"/>
          <w:szCs w:val="24"/>
        </w:rPr>
      </w:pPr>
    </w:p>
    <w:p w14:paraId="5C18DAA6" w14:textId="77777777" w:rsidR="00792B81" w:rsidRPr="00104E84" w:rsidRDefault="00792B81" w:rsidP="00792B81">
      <w:pPr>
        <w:numPr>
          <w:ilvl w:val="0"/>
          <w:numId w:val="15"/>
        </w:numPr>
        <w:jc w:val="both"/>
        <w:rPr>
          <w:rFonts w:ascii="Arial" w:hAnsi="Arial" w:cs="Arial"/>
          <w:b/>
          <w:sz w:val="24"/>
          <w:szCs w:val="24"/>
        </w:rPr>
      </w:pPr>
      <w:r w:rsidRPr="00104E84">
        <w:rPr>
          <w:rFonts w:ascii="Arial" w:hAnsi="Arial" w:cs="Arial"/>
          <w:b/>
          <w:sz w:val="24"/>
          <w:szCs w:val="24"/>
        </w:rPr>
        <w:t>–  3. ročník</w:t>
      </w:r>
    </w:p>
    <w:p w14:paraId="4088FFA0" w14:textId="77777777" w:rsidR="00792B81" w:rsidRPr="00104E84" w:rsidRDefault="00792B81" w:rsidP="00792B81">
      <w:pPr>
        <w:jc w:val="both"/>
        <w:rPr>
          <w:rFonts w:ascii="Arial" w:hAnsi="Arial" w:cs="Arial"/>
          <w:b/>
          <w:sz w:val="24"/>
          <w:szCs w:val="24"/>
        </w:rPr>
      </w:pPr>
    </w:p>
    <w:p w14:paraId="62C3777D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žáci dokáží pojmenovat zdravotní rizika </w:t>
      </w:r>
      <w:proofErr w:type="gramStart"/>
      <w:r w:rsidRPr="00104E84">
        <w:rPr>
          <w:rFonts w:ascii="Arial" w:hAnsi="Arial" w:cs="Arial"/>
          <w:sz w:val="24"/>
          <w:szCs w:val="24"/>
        </w:rPr>
        <w:t>spojená  s</w:t>
      </w:r>
      <w:proofErr w:type="gramEnd"/>
      <w:r w:rsidRPr="00104E84">
        <w:rPr>
          <w:rFonts w:ascii="Arial" w:hAnsi="Arial" w:cs="Arial"/>
          <w:sz w:val="24"/>
          <w:szCs w:val="24"/>
        </w:rPr>
        <w:t> kouřením, pitím alkoholu, užíváním drog, zneužíváním léků</w:t>
      </w:r>
    </w:p>
    <w:p w14:paraId="7FCBD27E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znají jednoduché způsoby odmítání návykových látek</w:t>
      </w:r>
    </w:p>
    <w:p w14:paraId="4957350B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znají hodnotu zdraví a nevýhody špatného zdravotního stavu</w:t>
      </w:r>
    </w:p>
    <w:p w14:paraId="319AB7D8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mají vědomosti jak </w:t>
      </w:r>
      <w:proofErr w:type="gramStart"/>
      <w:r w:rsidRPr="00104E84">
        <w:rPr>
          <w:rFonts w:ascii="Arial" w:hAnsi="Arial" w:cs="Arial"/>
          <w:sz w:val="24"/>
          <w:szCs w:val="24"/>
        </w:rPr>
        <w:t>udržovat  zdraví</w:t>
      </w:r>
      <w:proofErr w:type="gramEnd"/>
      <w:r w:rsidRPr="00104E84">
        <w:rPr>
          <w:rFonts w:ascii="Arial" w:hAnsi="Arial" w:cs="Arial"/>
          <w:sz w:val="24"/>
          <w:szCs w:val="24"/>
        </w:rPr>
        <w:t xml:space="preserve"> a o zdravém životním stylu</w:t>
      </w:r>
    </w:p>
    <w:p w14:paraId="178BB2F0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mají právní povědomí v oblasti </w:t>
      </w:r>
      <w:r w:rsidR="00CD1A7C" w:rsidRPr="00104E84">
        <w:rPr>
          <w:rFonts w:ascii="Arial" w:hAnsi="Arial" w:cs="Arial"/>
          <w:sz w:val="24"/>
          <w:szCs w:val="24"/>
        </w:rPr>
        <w:t>rizikového chování</w:t>
      </w:r>
    </w:p>
    <w:p w14:paraId="655C5004" w14:textId="77777777" w:rsidR="00792B81" w:rsidRPr="00104E84" w:rsidRDefault="00792B81" w:rsidP="00792B81">
      <w:pPr>
        <w:jc w:val="both"/>
        <w:rPr>
          <w:rFonts w:ascii="Arial" w:hAnsi="Arial" w:cs="Arial"/>
          <w:sz w:val="24"/>
          <w:szCs w:val="24"/>
        </w:rPr>
      </w:pPr>
    </w:p>
    <w:p w14:paraId="21769773" w14:textId="77777777" w:rsidR="00792B81" w:rsidRPr="00104E84" w:rsidRDefault="00792B81" w:rsidP="00792B81">
      <w:pPr>
        <w:jc w:val="both"/>
        <w:rPr>
          <w:rFonts w:ascii="Arial" w:hAnsi="Arial" w:cs="Arial"/>
          <w:sz w:val="24"/>
          <w:szCs w:val="24"/>
        </w:rPr>
      </w:pPr>
    </w:p>
    <w:p w14:paraId="5D9CE321" w14:textId="77777777" w:rsidR="00792B81" w:rsidRPr="00104E84" w:rsidRDefault="00792B81" w:rsidP="00792B81">
      <w:pPr>
        <w:jc w:val="both"/>
        <w:rPr>
          <w:rFonts w:ascii="Arial" w:hAnsi="Arial" w:cs="Arial"/>
          <w:b/>
          <w:sz w:val="24"/>
          <w:szCs w:val="24"/>
        </w:rPr>
      </w:pPr>
      <w:r w:rsidRPr="00104E84">
        <w:rPr>
          <w:rFonts w:ascii="Arial" w:hAnsi="Arial" w:cs="Arial"/>
          <w:b/>
          <w:sz w:val="24"/>
          <w:szCs w:val="24"/>
        </w:rPr>
        <w:t xml:space="preserve">3. </w:t>
      </w:r>
      <w:proofErr w:type="gramStart"/>
      <w:r w:rsidRPr="00104E84">
        <w:rPr>
          <w:rFonts w:ascii="Arial" w:hAnsi="Arial" w:cs="Arial"/>
          <w:b/>
          <w:sz w:val="24"/>
          <w:szCs w:val="24"/>
        </w:rPr>
        <w:t>–  5.</w:t>
      </w:r>
      <w:proofErr w:type="gramEnd"/>
      <w:r w:rsidRPr="00104E84">
        <w:rPr>
          <w:rFonts w:ascii="Arial" w:hAnsi="Arial" w:cs="Arial"/>
          <w:b/>
          <w:sz w:val="24"/>
          <w:szCs w:val="24"/>
        </w:rPr>
        <w:t xml:space="preserve"> ročník   </w:t>
      </w:r>
    </w:p>
    <w:p w14:paraId="66C24659" w14:textId="77777777" w:rsidR="00792B81" w:rsidRPr="00104E84" w:rsidRDefault="00792B81" w:rsidP="00792B81">
      <w:pPr>
        <w:jc w:val="both"/>
        <w:rPr>
          <w:rFonts w:ascii="Arial" w:hAnsi="Arial" w:cs="Arial"/>
          <w:sz w:val="24"/>
          <w:szCs w:val="24"/>
        </w:rPr>
      </w:pPr>
    </w:p>
    <w:p w14:paraId="4611AA9C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žáci mají povědomí o zdraví jako základní lidské hodnotě</w:t>
      </w:r>
    </w:p>
    <w:p w14:paraId="2ECAFA31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znají činnosti, které jsou vhodné z hlediska zdraví zařadit do denního režimu, osvojují si zdravý životní styl</w:t>
      </w:r>
    </w:p>
    <w:p w14:paraId="3BECE345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podrobně znají zdravotní a sociální rizika návykových látek a argumenty ve prospěch zdraví</w:t>
      </w:r>
    </w:p>
    <w:p w14:paraId="09D7B41F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znají zákony omezující kouření, požívaní alkoholu a zákony týkající se užívání a šíření drog</w:t>
      </w:r>
    </w:p>
    <w:p w14:paraId="3325CBE0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umí komunikovat se službami poskytujícími poradenskou pomoc</w:t>
      </w:r>
    </w:p>
    <w:p w14:paraId="4C0B1635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umí pojmenovat základní mezilidské vztahy</w:t>
      </w:r>
    </w:p>
    <w:p w14:paraId="605FD42E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umí rozpoznat projevy lidské nesnášenlivosti</w:t>
      </w:r>
    </w:p>
    <w:p w14:paraId="575BDC40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ví na koho se obrátit v případě, že někdo ohrožuje nebo poškozuje jeho práva</w:t>
      </w:r>
    </w:p>
    <w:p w14:paraId="7A1D6088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mají povědomost o tom, že každé jednání, které ohrožuje práva druhých </w:t>
      </w:r>
      <w:proofErr w:type="gramStart"/>
      <w:r w:rsidRPr="00104E84">
        <w:rPr>
          <w:rFonts w:ascii="Arial" w:hAnsi="Arial" w:cs="Arial"/>
          <w:sz w:val="24"/>
          <w:szCs w:val="24"/>
        </w:rPr>
        <w:t>( šikana</w:t>
      </w:r>
      <w:proofErr w:type="gramEnd"/>
      <w:r w:rsidRPr="00104E84">
        <w:rPr>
          <w:rFonts w:ascii="Arial" w:hAnsi="Arial" w:cs="Arial"/>
          <w:sz w:val="24"/>
          <w:szCs w:val="24"/>
        </w:rPr>
        <w:t>, násilí, zastrašování aj.), je protiprávní</w:t>
      </w:r>
    </w:p>
    <w:p w14:paraId="540D4714" w14:textId="77777777" w:rsidR="00792B81" w:rsidRPr="00104E84" w:rsidRDefault="00792B81" w:rsidP="00792B81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znají základní způsoby odmítání návykových látek ve styku s vrstevníky</w:t>
      </w:r>
    </w:p>
    <w:p w14:paraId="630D73E0" w14:textId="77777777" w:rsidR="006C6917" w:rsidRPr="00104E84" w:rsidRDefault="00ED517F" w:rsidP="0071138F">
      <w:pPr>
        <w:pStyle w:val="Nadpis1"/>
        <w:rPr>
          <w:rStyle w:val="Siln"/>
          <w:rFonts w:ascii="Arial" w:hAnsi="Arial" w:cs="Arial"/>
          <w:b w:val="0"/>
          <w:szCs w:val="22"/>
          <w:u w:val="single"/>
        </w:rPr>
      </w:pPr>
      <w:bookmarkStart w:id="8" w:name="_8._Metody_a"/>
      <w:bookmarkEnd w:id="8"/>
      <w:r w:rsidRPr="00104E84">
        <w:rPr>
          <w:rFonts w:ascii="Arial" w:hAnsi="Arial" w:cs="Arial"/>
        </w:rPr>
        <w:lastRenderedPageBreak/>
        <w:br/>
      </w:r>
      <w:hyperlink w:anchor="_top" w:history="1">
        <w:r w:rsidR="00C406A7" w:rsidRPr="00104E84">
          <w:rPr>
            <w:rStyle w:val="Hypertextovodkaz"/>
            <w:rFonts w:ascii="Arial" w:hAnsi="Arial" w:cs="Arial"/>
            <w:b/>
            <w:color w:val="auto"/>
            <w:szCs w:val="18"/>
          </w:rPr>
          <w:t>8</w:t>
        </w:r>
        <w:r w:rsidRPr="00104E84">
          <w:rPr>
            <w:rStyle w:val="Hypertextovodkaz"/>
            <w:rFonts w:ascii="Arial" w:hAnsi="Arial" w:cs="Arial"/>
            <w:b/>
            <w:color w:val="auto"/>
            <w:szCs w:val="22"/>
          </w:rPr>
          <w:t>. Metody a formy, jakými budou dílčí aktivity řešeny</w:t>
        </w:r>
      </w:hyperlink>
    </w:p>
    <w:p w14:paraId="16234240" w14:textId="77777777" w:rsidR="006C6917" w:rsidRPr="00104E84" w:rsidRDefault="00ED517F" w:rsidP="006C6917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br/>
      </w:r>
      <w:r w:rsidR="006C6917" w:rsidRPr="00104E84">
        <w:rPr>
          <w:rFonts w:ascii="Arial" w:hAnsi="Arial" w:cs="Arial"/>
          <w:sz w:val="24"/>
          <w:szCs w:val="24"/>
        </w:rPr>
        <w:t>Program je zaměřen na:</w:t>
      </w:r>
    </w:p>
    <w:p w14:paraId="61B15DFA" w14:textId="77777777" w:rsidR="006C6917" w:rsidRPr="00104E84" w:rsidRDefault="006C6917" w:rsidP="006C6917">
      <w:p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1. – 5. ročník</w:t>
      </w:r>
    </w:p>
    <w:p w14:paraId="6C6F19A8" w14:textId="77777777" w:rsidR="006C6917" w:rsidRPr="00104E84" w:rsidRDefault="006C6917" w:rsidP="006C6917">
      <w:pPr>
        <w:jc w:val="both"/>
        <w:rPr>
          <w:rFonts w:ascii="Arial" w:hAnsi="Arial" w:cs="Arial"/>
          <w:sz w:val="24"/>
          <w:szCs w:val="24"/>
        </w:rPr>
      </w:pPr>
    </w:p>
    <w:p w14:paraId="7D383A10" w14:textId="77777777" w:rsidR="006C6917" w:rsidRPr="00104E84" w:rsidRDefault="006C6917" w:rsidP="006C6917">
      <w:pPr>
        <w:widowControl w:val="0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společné stanovení a zažití pravidel soužití mezi žáky a učiteli</w:t>
      </w:r>
    </w:p>
    <w:p w14:paraId="711877B6" w14:textId="77777777" w:rsidR="006C6917" w:rsidRPr="00104E84" w:rsidRDefault="006C6917" w:rsidP="006C6917">
      <w:pPr>
        <w:widowControl w:val="0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zvyšování zdravého sebevědomí žáků</w:t>
      </w:r>
    </w:p>
    <w:p w14:paraId="52B583B7" w14:textId="77777777" w:rsidR="006C6917" w:rsidRPr="00104E84" w:rsidRDefault="006C6917" w:rsidP="006C6917">
      <w:pPr>
        <w:widowControl w:val="0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zkoumání a uvědomování si vlastní osobnosti</w:t>
      </w:r>
    </w:p>
    <w:p w14:paraId="188AF466" w14:textId="77777777" w:rsidR="006C6917" w:rsidRPr="00104E84" w:rsidRDefault="006C6917" w:rsidP="006C6917">
      <w:pPr>
        <w:widowControl w:val="0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vnímání individuálních odlišností dětí mezi sebou a přijímání těchto jevů</w:t>
      </w:r>
    </w:p>
    <w:p w14:paraId="25CEBCA1" w14:textId="77777777" w:rsidR="006C6917" w:rsidRPr="00104E84" w:rsidRDefault="006C6917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nácvik vzájemné úcty, sebeúcty a důvěry</w:t>
      </w:r>
    </w:p>
    <w:p w14:paraId="07274296" w14:textId="77777777" w:rsidR="006C6917" w:rsidRPr="00104E84" w:rsidRDefault="006C6917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rozvoj schopnosti diskutovat, komunikovat, řešit problémy a konflikty </w:t>
      </w:r>
      <w:proofErr w:type="gramStart"/>
      <w:r w:rsidRPr="00104E84">
        <w:rPr>
          <w:rFonts w:ascii="Arial" w:hAnsi="Arial" w:cs="Arial"/>
          <w:sz w:val="24"/>
          <w:szCs w:val="24"/>
        </w:rPr>
        <w:t>( například</w:t>
      </w:r>
      <w:proofErr w:type="gramEnd"/>
      <w:r w:rsidRPr="00104E84">
        <w:rPr>
          <w:rFonts w:ascii="Arial" w:hAnsi="Arial" w:cs="Arial"/>
          <w:sz w:val="24"/>
          <w:szCs w:val="24"/>
        </w:rPr>
        <w:t xml:space="preserve"> formou komunitního kruhu)</w:t>
      </w:r>
    </w:p>
    <w:p w14:paraId="08321CA8" w14:textId="77777777" w:rsidR="006C6917" w:rsidRPr="00104E84" w:rsidRDefault="006C6917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rozvoj schopnosti klást otázky, umění vyjádřit svůj názor, umění říci „ne“</w:t>
      </w:r>
    </w:p>
    <w:p w14:paraId="05821A4C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navozování příznivého psychosociálního klimatu ve třídě </w:t>
      </w:r>
    </w:p>
    <w:p w14:paraId="6B37911A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osvojování a upevňování základních návyků v rámci ZŽS – hygiena, životospráva, sdělení základních informací z oblasti prevence experimentování s alkoholem a cigaretami </w:t>
      </w:r>
    </w:p>
    <w:p w14:paraId="4DC674D3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základy etické a právní výchovy </w:t>
      </w:r>
    </w:p>
    <w:p w14:paraId="517CAF86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zaměření pozornosti na včasné odhalování specifických poruch učení nebo i jiných postižení </w:t>
      </w:r>
    </w:p>
    <w:p w14:paraId="37667E99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všestranný rozvoj osobnosti žáka </w:t>
      </w:r>
    </w:p>
    <w:p w14:paraId="72138207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soustředěnost na včasné diagnostikování soc.-patologických problémů ve třídních kolektivech </w:t>
      </w:r>
    </w:p>
    <w:p w14:paraId="71704D90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důraz na spolupráci s rodiči </w:t>
      </w:r>
    </w:p>
    <w:p w14:paraId="7C5C7370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široká nabídka volnočasových aktivit </w:t>
      </w:r>
    </w:p>
    <w:p w14:paraId="01C57FB6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ekologická výchova </w:t>
      </w:r>
    </w:p>
    <w:p w14:paraId="10C10B83" w14:textId="77777777" w:rsidR="00033812" w:rsidRPr="00104E84" w:rsidRDefault="00033812" w:rsidP="00033812">
      <w:pPr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návštěvy filmových a divadelních představení, koncertů, besed apod. Účast v soutěžích výtvarných, sportovních, zdravotnických, dopravních atd. jako v předchozích letech </w:t>
      </w:r>
    </w:p>
    <w:p w14:paraId="58E36261" w14:textId="77777777" w:rsidR="00033812" w:rsidRPr="00104E84" w:rsidRDefault="00033812" w:rsidP="00033812">
      <w:pPr>
        <w:widowControl w:val="0"/>
        <w:jc w:val="both"/>
        <w:rPr>
          <w:rFonts w:ascii="Arial" w:hAnsi="Arial" w:cs="Arial"/>
          <w:sz w:val="24"/>
          <w:szCs w:val="24"/>
        </w:rPr>
      </w:pPr>
    </w:p>
    <w:p w14:paraId="26420027" w14:textId="77777777" w:rsidR="006C6917" w:rsidRPr="00104E84" w:rsidRDefault="006C6917" w:rsidP="006C6917">
      <w:pPr>
        <w:jc w:val="both"/>
        <w:rPr>
          <w:rFonts w:ascii="Arial" w:hAnsi="Arial" w:cs="Arial"/>
          <w:sz w:val="24"/>
          <w:szCs w:val="24"/>
        </w:rPr>
      </w:pPr>
    </w:p>
    <w:p w14:paraId="0DEBA70E" w14:textId="24D287F4" w:rsidR="00F163F4" w:rsidRDefault="00F163F4">
      <w:pPr>
        <w:rPr>
          <w:rFonts w:ascii="Arial" w:hAnsi="Arial" w:cs="Arial"/>
          <w:sz w:val="24"/>
          <w:szCs w:val="24"/>
        </w:rPr>
      </w:pPr>
    </w:p>
    <w:p w14:paraId="3BB65DE1" w14:textId="5E3C4A17" w:rsidR="00104E84" w:rsidRDefault="00104E84">
      <w:pPr>
        <w:rPr>
          <w:rFonts w:ascii="Arial" w:hAnsi="Arial" w:cs="Arial"/>
          <w:sz w:val="24"/>
          <w:szCs w:val="24"/>
        </w:rPr>
      </w:pPr>
    </w:p>
    <w:p w14:paraId="49F34DE4" w14:textId="15FFEF22" w:rsidR="00104E84" w:rsidRDefault="00104E84">
      <w:pPr>
        <w:rPr>
          <w:rFonts w:ascii="Arial" w:hAnsi="Arial" w:cs="Arial"/>
          <w:sz w:val="24"/>
          <w:szCs w:val="24"/>
        </w:rPr>
      </w:pPr>
    </w:p>
    <w:p w14:paraId="1685B3E3" w14:textId="2252B859" w:rsidR="00104E84" w:rsidRDefault="00104E84">
      <w:pPr>
        <w:rPr>
          <w:rFonts w:ascii="Arial" w:hAnsi="Arial" w:cs="Arial"/>
          <w:sz w:val="24"/>
          <w:szCs w:val="24"/>
        </w:rPr>
      </w:pPr>
    </w:p>
    <w:p w14:paraId="5A77009A" w14:textId="225EFEB8" w:rsidR="00104E84" w:rsidRDefault="00104E84">
      <w:pPr>
        <w:rPr>
          <w:rFonts w:ascii="Arial" w:hAnsi="Arial" w:cs="Arial"/>
          <w:sz w:val="24"/>
          <w:szCs w:val="24"/>
        </w:rPr>
      </w:pPr>
    </w:p>
    <w:p w14:paraId="315EAC77" w14:textId="180B1FFC" w:rsidR="00104E84" w:rsidRDefault="00104E84">
      <w:pPr>
        <w:rPr>
          <w:rFonts w:ascii="Arial" w:hAnsi="Arial" w:cs="Arial"/>
          <w:sz w:val="24"/>
          <w:szCs w:val="24"/>
        </w:rPr>
      </w:pPr>
    </w:p>
    <w:p w14:paraId="7DD6B659" w14:textId="311E7031" w:rsidR="00104E84" w:rsidRDefault="00104E84">
      <w:pPr>
        <w:rPr>
          <w:rFonts w:ascii="Arial" w:hAnsi="Arial" w:cs="Arial"/>
          <w:sz w:val="24"/>
          <w:szCs w:val="24"/>
        </w:rPr>
      </w:pPr>
    </w:p>
    <w:p w14:paraId="77C2C504" w14:textId="060D13A8" w:rsidR="00104E84" w:rsidRDefault="00104E84">
      <w:pPr>
        <w:rPr>
          <w:rFonts w:ascii="Arial" w:hAnsi="Arial" w:cs="Arial"/>
          <w:sz w:val="24"/>
          <w:szCs w:val="24"/>
        </w:rPr>
      </w:pPr>
    </w:p>
    <w:p w14:paraId="3EB7C868" w14:textId="2B901659" w:rsidR="00104E84" w:rsidRDefault="00104E84">
      <w:pPr>
        <w:rPr>
          <w:rFonts w:ascii="Arial" w:hAnsi="Arial" w:cs="Arial"/>
          <w:sz w:val="24"/>
          <w:szCs w:val="24"/>
        </w:rPr>
      </w:pPr>
    </w:p>
    <w:p w14:paraId="51B622A2" w14:textId="535B7392" w:rsidR="00104E84" w:rsidRDefault="00104E84">
      <w:pPr>
        <w:rPr>
          <w:rFonts w:ascii="Arial" w:hAnsi="Arial" w:cs="Arial"/>
          <w:sz w:val="24"/>
          <w:szCs w:val="24"/>
        </w:rPr>
      </w:pPr>
    </w:p>
    <w:p w14:paraId="766D9641" w14:textId="652A433B" w:rsidR="00104E84" w:rsidRDefault="00104E84">
      <w:pPr>
        <w:rPr>
          <w:rFonts w:ascii="Arial" w:hAnsi="Arial" w:cs="Arial"/>
          <w:sz w:val="24"/>
          <w:szCs w:val="24"/>
        </w:rPr>
      </w:pPr>
    </w:p>
    <w:p w14:paraId="216225F2" w14:textId="4D5683E3" w:rsidR="00104E84" w:rsidRDefault="00104E84">
      <w:pPr>
        <w:rPr>
          <w:rFonts w:ascii="Arial" w:hAnsi="Arial" w:cs="Arial"/>
          <w:sz w:val="24"/>
          <w:szCs w:val="24"/>
        </w:rPr>
      </w:pPr>
    </w:p>
    <w:p w14:paraId="0B0E868A" w14:textId="474C2543" w:rsidR="00104E84" w:rsidRDefault="00104E84">
      <w:pPr>
        <w:rPr>
          <w:rFonts w:ascii="Arial" w:hAnsi="Arial" w:cs="Arial"/>
          <w:sz w:val="24"/>
          <w:szCs w:val="24"/>
        </w:rPr>
      </w:pPr>
    </w:p>
    <w:p w14:paraId="4F3E5FF8" w14:textId="77777777" w:rsidR="00104E84" w:rsidRPr="00104E84" w:rsidRDefault="00104E84">
      <w:pPr>
        <w:rPr>
          <w:rFonts w:ascii="Arial" w:hAnsi="Arial" w:cs="Arial"/>
          <w:sz w:val="24"/>
          <w:szCs w:val="24"/>
        </w:rPr>
      </w:pPr>
      <w:bookmarkStart w:id="9" w:name="_GoBack"/>
      <w:bookmarkEnd w:id="9"/>
    </w:p>
    <w:p w14:paraId="247487AC" w14:textId="77777777" w:rsidR="00F163F4" w:rsidRPr="00104E84" w:rsidRDefault="00F163F4">
      <w:pPr>
        <w:rPr>
          <w:rFonts w:ascii="Arial" w:hAnsi="Arial" w:cs="Arial"/>
          <w:sz w:val="24"/>
          <w:szCs w:val="24"/>
        </w:rPr>
      </w:pPr>
    </w:p>
    <w:bookmarkStart w:id="10" w:name="_12._Příklady_zařazovaných"/>
    <w:bookmarkEnd w:id="10"/>
    <w:p w14:paraId="1AA36D03" w14:textId="77777777" w:rsidR="00721725" w:rsidRPr="00104E84" w:rsidRDefault="00327993" w:rsidP="0071138F">
      <w:pPr>
        <w:pStyle w:val="Nadpis1"/>
        <w:rPr>
          <w:rFonts w:ascii="Arial" w:hAnsi="Arial" w:cs="Arial"/>
          <w:b/>
          <w:bCs/>
          <w:szCs w:val="18"/>
          <w:u w:val="single"/>
        </w:rPr>
      </w:pPr>
      <w:r w:rsidRPr="00104E84">
        <w:rPr>
          <w:rFonts w:ascii="Arial" w:hAnsi="Arial" w:cs="Arial"/>
          <w:b/>
          <w:bCs/>
          <w:szCs w:val="18"/>
          <w:u w:val="single"/>
        </w:rPr>
        <w:lastRenderedPageBreak/>
        <w:fldChar w:fldCharType="begin"/>
      </w:r>
      <w:r w:rsidRPr="00104E84">
        <w:rPr>
          <w:rFonts w:ascii="Arial" w:hAnsi="Arial" w:cs="Arial"/>
          <w:b/>
          <w:bCs/>
          <w:szCs w:val="18"/>
          <w:u w:val="single"/>
        </w:rPr>
        <w:instrText xml:space="preserve"> HYPERLINK  \l "_top" </w:instrTex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separate"/>
      </w:r>
      <w:r w:rsidR="006C5A3A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>9</w:t>
      </w:r>
      <w:r w:rsidR="00F163F4" w:rsidRPr="00104E84">
        <w:rPr>
          <w:rStyle w:val="Hypertextovodkaz"/>
          <w:rFonts w:ascii="Arial" w:hAnsi="Arial" w:cs="Arial"/>
          <w:b/>
          <w:bCs/>
          <w:color w:val="auto"/>
          <w:szCs w:val="18"/>
        </w:rPr>
        <w:t>. Příklady zařazovaných témat</w:t>
      </w:r>
      <w:r w:rsidRPr="00104E84">
        <w:rPr>
          <w:rFonts w:ascii="Arial" w:hAnsi="Arial" w:cs="Arial"/>
          <w:b/>
          <w:bCs/>
          <w:szCs w:val="18"/>
          <w:u w:val="single"/>
        </w:rPr>
        <w:fldChar w:fldCharType="end"/>
      </w:r>
    </w:p>
    <w:p w14:paraId="0A99BB99" w14:textId="77777777" w:rsidR="00F163F4" w:rsidRPr="00104E84" w:rsidRDefault="00F163F4" w:rsidP="00D052D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14:paraId="46BE9634" w14:textId="77777777" w:rsidR="00721725" w:rsidRPr="00104E84" w:rsidRDefault="00721725" w:rsidP="00721725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I. Téma:</w:t>
      </w:r>
      <w:r w:rsidRPr="00104E84">
        <w:rPr>
          <w:rFonts w:ascii="Arial" w:hAnsi="Arial" w:cs="Arial"/>
          <w:b/>
          <w:sz w:val="24"/>
          <w:szCs w:val="24"/>
          <w:u w:val="single"/>
        </w:rPr>
        <w:tab/>
        <w:t>Informace o návykových látkách a jejich účincích</w:t>
      </w:r>
    </w:p>
    <w:p w14:paraId="18951685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</w:r>
    </w:p>
    <w:p w14:paraId="2A8DA6B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Cíl: Získat základní informace o návykových látkách, poznat jejich základní účinky.</w:t>
      </w:r>
    </w:p>
    <w:p w14:paraId="17407486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</w:r>
    </w:p>
    <w:p w14:paraId="1EC2F034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Základní terminologie (návykové látky; nečinit velký rozdíl mezi alkoholem a jinými drogami, včetně tabáku). Alkohol a nikotin jako vstupní drogy (nejsou pro děti neznámé, jsou snadno dostupné, podceňované). Komunikace je základní prostředek, jak se o drogách něco dovědět.</w:t>
      </w:r>
    </w:p>
    <w:p w14:paraId="3785C538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21EBD661" w14:textId="77777777" w:rsidR="00721725" w:rsidRPr="00104E84" w:rsidRDefault="00721725" w:rsidP="00721725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II. Téma:</w:t>
      </w:r>
      <w:r w:rsidRPr="00104E84">
        <w:rPr>
          <w:rFonts w:ascii="Arial" w:hAnsi="Arial" w:cs="Arial"/>
          <w:b/>
          <w:sz w:val="24"/>
          <w:szCs w:val="24"/>
          <w:u w:val="single"/>
        </w:rPr>
        <w:tab/>
        <w:t>Jak čelit negativnímu vlivu vrstevníků</w:t>
      </w:r>
    </w:p>
    <w:p w14:paraId="6F8C0354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968A147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Cíl: Získat základní dovednosti, jak čelit negativnímu tlaku vrstevníků</w:t>
      </w:r>
    </w:p>
    <w:p w14:paraId="6E00130E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13E8005E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Základem jsou modelové situace, při kterých se děti učí odmítnout návrhy vrstevníků, kteří je svádí k činnostem, které by mohly mít negativní následky. Příprava na odmítnutí nabízené drogy.</w:t>
      </w:r>
    </w:p>
    <w:p w14:paraId="4662C86D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Formou hry žáci přemlouvají jeden druhého. Zpočátku roli přemlouvajícího hraje učitel. Volíme různé formy nátlaku. Ten, kdo přemlouvá, argumenty odmítajícího neustále vyvrací. Tak musí odmítající dítě stále hledat pádnější argumenty. </w:t>
      </w:r>
    </w:p>
    <w:p w14:paraId="56AFD2DD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32395D4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Příklady modelových situací:</w:t>
      </w:r>
      <w:r w:rsidRPr="00104E84">
        <w:rPr>
          <w:rFonts w:ascii="Arial" w:hAnsi="Arial" w:cs="Arial"/>
          <w:sz w:val="24"/>
          <w:szCs w:val="24"/>
        </w:rPr>
        <w:tab/>
      </w:r>
    </w:p>
    <w:p w14:paraId="5DBB287B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700CD46B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výrobě „petardy“.</w:t>
      </w:r>
    </w:p>
    <w:p w14:paraId="373DEFA1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výletu bez vědomí rodičů.</w:t>
      </w:r>
    </w:p>
    <w:p w14:paraId="5E1EB68C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vylezení na skálu (na jiné nebezpečné místo).</w:t>
      </w:r>
    </w:p>
    <w:p w14:paraId="5B4E088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vypití láhve vína, kterou našel doma u rodičů.</w:t>
      </w:r>
    </w:p>
    <w:p w14:paraId="5BA9091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ukradení čokolády v obchodě.</w:t>
      </w:r>
    </w:p>
    <w:p w14:paraId="7ECDA099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ke schování spolužákovi tašky.</w:t>
      </w:r>
    </w:p>
    <w:p w14:paraId="3196FC1A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zavolání do školy, že je v ní umístěná bomba.</w:t>
      </w:r>
    </w:p>
    <w:p w14:paraId="0852484A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přivázání plechovky kočce na ocas.</w:t>
      </w:r>
    </w:p>
    <w:p w14:paraId="57AC065D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Kamarád přemlouvá k házení kamenů po projíždějících autech.</w:t>
      </w:r>
    </w:p>
    <w:p w14:paraId="7D7D028F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Atd. (Situace se mohou přizpůsobit podmínkám ve třídě).</w:t>
      </w:r>
    </w:p>
    <w:p w14:paraId="3FD833EA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44C7D89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578CF54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6B6AC32" w14:textId="77777777" w:rsidR="00721725" w:rsidRPr="00104E84" w:rsidRDefault="00721725" w:rsidP="00721725">
      <w:pPr>
        <w:rPr>
          <w:rFonts w:ascii="Arial" w:hAnsi="Arial" w:cs="Arial"/>
          <w:b/>
          <w:sz w:val="24"/>
          <w:szCs w:val="24"/>
          <w:u w:val="single"/>
        </w:rPr>
      </w:pPr>
      <w:r w:rsidRPr="00104E84">
        <w:rPr>
          <w:rFonts w:ascii="Arial" w:hAnsi="Arial" w:cs="Arial"/>
          <w:b/>
          <w:sz w:val="24"/>
          <w:szCs w:val="24"/>
          <w:u w:val="single"/>
        </w:rPr>
        <w:t>III. Téma:</w:t>
      </w:r>
      <w:r w:rsidRPr="00104E84">
        <w:rPr>
          <w:rFonts w:ascii="Arial" w:hAnsi="Arial" w:cs="Arial"/>
          <w:b/>
          <w:sz w:val="24"/>
          <w:szCs w:val="24"/>
          <w:u w:val="single"/>
        </w:rPr>
        <w:tab/>
        <w:t>Jak se vypořádat s konfliktními situacemi a stresem</w:t>
      </w:r>
    </w:p>
    <w:p w14:paraId="08F8DC79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4E2ECD6C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Cíl: Rozvíjet schopnost vypořádat se s odmítnutím, zklamáním a selháním</w:t>
      </w:r>
    </w:p>
    <w:p w14:paraId="748B7C4D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262C8E89" w14:textId="44E3F6F4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Jedná se o rizikové faktory drogové závislosti. Problémy mohou být spouštěcím mechanismem, prvním krokem k vyzkoušení drogy.</w:t>
      </w:r>
    </w:p>
    <w:p w14:paraId="1664DB4A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Učitel předkládá modelové konfliktní situace, žáci hledají možné způsoby řešení. </w:t>
      </w:r>
    </w:p>
    <w:p w14:paraId="363D5E3B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B54C7AF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Příklady konfliktních (stresujících) situací:</w:t>
      </w:r>
    </w:p>
    <w:p w14:paraId="2E7D8501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206437BB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Dostal jsem špatnou známku, nesmím se dívat na televizi.</w:t>
      </w:r>
    </w:p>
    <w:p w14:paraId="3FBAB589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lastRenderedPageBreak/>
        <w:tab/>
        <w:t>Mladší sourozenec vyvolal hádku, potrestán jsem byl já.</w:t>
      </w:r>
    </w:p>
    <w:p w14:paraId="78D30FE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Chtěl jsem jít ven, ale musím uklízet pokoj.</w:t>
      </w:r>
    </w:p>
    <w:p w14:paraId="5414ECAD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Nesmím si hrát na počítači, protože musím dělat úkol.</w:t>
      </w:r>
    </w:p>
    <w:p w14:paraId="41C87CB1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ab/>
        <w:t>Rodiče si více všímají mého nově narozeného bratříčka.</w:t>
      </w:r>
    </w:p>
    <w:p w14:paraId="436475F5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000E01D0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Společným hledáním vedeme děti k poznání, že problémy se dají řešit. </w:t>
      </w:r>
    </w:p>
    <w:p w14:paraId="346838D1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1D5882DF" w14:textId="77777777" w:rsidR="00721725" w:rsidRPr="00104E84" w:rsidRDefault="00721725" w:rsidP="00721725">
      <w:pPr>
        <w:rPr>
          <w:rFonts w:ascii="Arial" w:hAnsi="Arial" w:cs="Arial"/>
          <w:sz w:val="24"/>
          <w:szCs w:val="24"/>
        </w:rPr>
      </w:pPr>
    </w:p>
    <w:p w14:paraId="67A15710" w14:textId="77777777" w:rsidR="00721725" w:rsidRPr="00104E84" w:rsidRDefault="00721725" w:rsidP="00D052D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14:paraId="3395E78A" w14:textId="77777777" w:rsidR="00721725" w:rsidRPr="00104E84" w:rsidRDefault="00721725" w:rsidP="00D052D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p w14:paraId="18E07419" w14:textId="77777777" w:rsidR="000D1372" w:rsidRPr="00104E84" w:rsidRDefault="00ED517F" w:rsidP="0071138F">
      <w:pPr>
        <w:pStyle w:val="Nadpis1"/>
        <w:rPr>
          <w:rStyle w:val="Siln"/>
          <w:rFonts w:ascii="Arial" w:hAnsi="Arial" w:cs="Arial"/>
          <w:b w:val="0"/>
          <w:szCs w:val="22"/>
          <w:u w:val="single"/>
        </w:rPr>
      </w:pPr>
      <w:bookmarkStart w:id="11" w:name="_13._Vyhodnocení_preventivní"/>
      <w:bookmarkEnd w:id="11"/>
      <w:r w:rsidRPr="00104E84">
        <w:rPr>
          <w:rFonts w:ascii="Arial" w:hAnsi="Arial" w:cs="Arial"/>
        </w:rPr>
        <w:br/>
      </w:r>
      <w:hyperlink w:anchor="_top" w:history="1">
        <w:r w:rsidRPr="00104E84">
          <w:rPr>
            <w:rStyle w:val="Hypertextovodkaz"/>
            <w:rFonts w:ascii="Arial" w:hAnsi="Arial" w:cs="Arial"/>
            <w:b/>
            <w:color w:val="auto"/>
            <w:szCs w:val="22"/>
          </w:rPr>
          <w:t>1</w:t>
        </w:r>
        <w:r w:rsidR="006C5A3A" w:rsidRPr="00104E84">
          <w:rPr>
            <w:rStyle w:val="Hypertextovodkaz"/>
            <w:rFonts w:ascii="Arial" w:hAnsi="Arial" w:cs="Arial"/>
            <w:b/>
            <w:color w:val="auto"/>
            <w:szCs w:val="22"/>
          </w:rPr>
          <w:t>0</w:t>
        </w:r>
        <w:r w:rsidRPr="00104E84">
          <w:rPr>
            <w:rStyle w:val="Hypertextovodkaz"/>
            <w:rFonts w:ascii="Arial" w:hAnsi="Arial" w:cs="Arial"/>
            <w:b/>
            <w:color w:val="auto"/>
            <w:szCs w:val="22"/>
          </w:rPr>
          <w:t xml:space="preserve">. </w:t>
        </w:r>
        <w:r w:rsidR="00F163F4" w:rsidRPr="00104E84">
          <w:rPr>
            <w:rStyle w:val="Hypertextovodkaz"/>
            <w:rFonts w:ascii="Arial" w:hAnsi="Arial" w:cs="Arial"/>
            <w:b/>
            <w:color w:val="auto"/>
            <w:szCs w:val="22"/>
          </w:rPr>
          <w:t>Vyhodnocení preventivní strategie</w:t>
        </w:r>
      </w:hyperlink>
    </w:p>
    <w:p w14:paraId="75D2AA30" w14:textId="77777777" w:rsidR="004F037D" w:rsidRPr="00104E84" w:rsidRDefault="00192BEB" w:rsidP="00D052D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bCs/>
          <w:sz w:val="24"/>
          <w:szCs w:val="24"/>
        </w:rPr>
        <w:t xml:space="preserve">O programu školní </w:t>
      </w:r>
      <w:proofErr w:type="spellStart"/>
      <w:r w:rsidRPr="00104E84">
        <w:rPr>
          <w:rFonts w:ascii="Arial" w:hAnsi="Arial" w:cs="Arial"/>
          <w:bCs/>
          <w:sz w:val="24"/>
          <w:szCs w:val="24"/>
        </w:rPr>
        <w:t>preventista</w:t>
      </w:r>
      <w:proofErr w:type="spellEnd"/>
      <w:r w:rsidRPr="00104E84">
        <w:rPr>
          <w:rFonts w:ascii="Arial" w:hAnsi="Arial" w:cs="Arial"/>
          <w:bCs/>
          <w:sz w:val="24"/>
          <w:szCs w:val="24"/>
        </w:rPr>
        <w:t xml:space="preserve"> povede průběžné záznamy, s jejichž výsledky bude pravidelně seznamovat vedení školy, ostatní pedagogické pracovníky a rodiče žáků. </w:t>
      </w:r>
    </w:p>
    <w:p w14:paraId="2DD7DBBD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Vyhodnocení se týká věcné podstaty realizace jednotlivých akcí a aktivit, dává přehled o počtech účastníků, finančních nákladech, schopnosti realizovat jednotlivé programy apod.</w:t>
      </w:r>
    </w:p>
    <w:p w14:paraId="4D15B581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 </w:t>
      </w:r>
    </w:p>
    <w:p w14:paraId="54E0F984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Vyhodnocení výsledků uskutečňovaného procesu změn</w:t>
      </w:r>
    </w:p>
    <w:p w14:paraId="55D12D1F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- zhodnocení psychosociálního klimatu ve škole, kázně a případně i prospěchu žáků</w:t>
      </w:r>
    </w:p>
    <w:p w14:paraId="54BCD4E1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- zhodnocení posunu v postojích a hodnotových systémech dětí</w:t>
      </w:r>
    </w:p>
    <w:p w14:paraId="6B3F94AD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 xml:space="preserve">- zhodnocení výskytu </w:t>
      </w:r>
      <w:r w:rsidR="00CD1A7C" w:rsidRPr="00104E84">
        <w:rPr>
          <w:rFonts w:ascii="Arial" w:hAnsi="Arial" w:cs="Arial"/>
          <w:sz w:val="24"/>
          <w:szCs w:val="24"/>
        </w:rPr>
        <w:t>rizikového chování</w:t>
      </w:r>
      <w:r w:rsidRPr="00104E84">
        <w:rPr>
          <w:rFonts w:ascii="Arial" w:hAnsi="Arial" w:cs="Arial"/>
          <w:sz w:val="24"/>
          <w:szCs w:val="24"/>
        </w:rPr>
        <w:t xml:space="preserve"> ve škole</w:t>
      </w:r>
    </w:p>
    <w:p w14:paraId="0137A1FE" w14:textId="77777777" w:rsidR="006306EE" w:rsidRPr="00104E84" w:rsidRDefault="006306EE" w:rsidP="006306EE">
      <w:pPr>
        <w:rPr>
          <w:rFonts w:ascii="Arial" w:hAnsi="Arial" w:cs="Arial"/>
          <w:sz w:val="24"/>
          <w:szCs w:val="24"/>
        </w:rPr>
      </w:pPr>
      <w:r w:rsidRPr="00104E84">
        <w:rPr>
          <w:rFonts w:ascii="Arial" w:hAnsi="Arial" w:cs="Arial"/>
          <w:sz w:val="24"/>
          <w:szCs w:val="24"/>
        </w:rPr>
        <w:t> </w:t>
      </w:r>
    </w:p>
    <w:p w14:paraId="4E4E4B8A" w14:textId="77777777" w:rsidR="006306EE" w:rsidRPr="00104E84" w:rsidRDefault="006306EE" w:rsidP="006306EE">
      <w:pPr>
        <w:rPr>
          <w:rFonts w:ascii="Arial" w:hAnsi="Arial" w:cs="Arial"/>
        </w:rPr>
      </w:pPr>
      <w:r w:rsidRPr="00104E84">
        <w:rPr>
          <w:rFonts w:ascii="Arial" w:hAnsi="Arial" w:cs="Arial"/>
          <w:sz w:val="24"/>
          <w:szCs w:val="24"/>
        </w:rPr>
        <w:t>Proces změn bude vyhodnocován průběžně a trvale pomocí prostředků poskytujících zpětnou vazbu. Dotazníky a škály pomohou objevit slepé uličky, selhání nebo nereálné nároky programu, což lze poté napravit vypracováním upravené verze pro další období.</w:t>
      </w:r>
    </w:p>
    <w:p w14:paraId="2CB4C4CD" w14:textId="77777777" w:rsidR="00F163F4" w:rsidRPr="00104E84" w:rsidRDefault="00F163F4" w:rsidP="006E2EFA">
      <w:pPr>
        <w:spacing w:before="100" w:beforeAutospacing="1" w:after="240"/>
        <w:rPr>
          <w:rFonts w:ascii="Arial" w:hAnsi="Arial" w:cs="Arial"/>
          <w:sz w:val="24"/>
          <w:szCs w:val="24"/>
        </w:rPr>
      </w:pPr>
    </w:p>
    <w:p w14:paraId="2DEEBF58" w14:textId="77777777" w:rsidR="00F15B2F" w:rsidRPr="00104E84" w:rsidRDefault="00ED517F">
      <w:pPr>
        <w:rPr>
          <w:rFonts w:ascii="Arial" w:hAnsi="Arial" w:cs="Arial"/>
          <w:sz w:val="24"/>
          <w:szCs w:val="24"/>
        </w:rPr>
      </w:pPr>
      <w:bookmarkStart w:id="12" w:name="_14._Kontakty_s"/>
      <w:bookmarkEnd w:id="12"/>
      <w:r w:rsidRPr="00104E84">
        <w:rPr>
          <w:rFonts w:ascii="Arial" w:hAnsi="Arial" w:cs="Arial"/>
        </w:rPr>
        <w:br/>
      </w:r>
    </w:p>
    <w:p w14:paraId="3B2F68C3" w14:textId="77777777" w:rsidR="00F15B2F" w:rsidRPr="00104E84" w:rsidRDefault="00F15B2F">
      <w:pPr>
        <w:rPr>
          <w:rFonts w:ascii="Arial" w:hAnsi="Arial" w:cs="Arial"/>
          <w:sz w:val="24"/>
          <w:szCs w:val="24"/>
        </w:rPr>
      </w:pPr>
    </w:p>
    <w:p w14:paraId="24D2D9DB" w14:textId="77777777" w:rsidR="00F15B2F" w:rsidRPr="00104E84" w:rsidRDefault="00F15B2F">
      <w:pPr>
        <w:rPr>
          <w:rFonts w:ascii="Arial" w:hAnsi="Arial" w:cs="Arial"/>
          <w:sz w:val="24"/>
          <w:szCs w:val="24"/>
        </w:rPr>
      </w:pPr>
    </w:p>
    <w:sectPr w:rsidR="00F15B2F" w:rsidRPr="00104E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A6AAF" w14:textId="77777777" w:rsidR="006732B0" w:rsidRDefault="006732B0">
      <w:r>
        <w:separator/>
      </w:r>
    </w:p>
  </w:endnote>
  <w:endnote w:type="continuationSeparator" w:id="0">
    <w:p w14:paraId="74503086" w14:textId="77777777" w:rsidR="006732B0" w:rsidRDefault="00673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B0B11" w14:textId="77777777" w:rsidR="000C5738" w:rsidRDefault="000C5738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37433F1" w14:textId="77777777" w:rsidR="000C5738" w:rsidRDefault="000C5738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EE2A1" w14:textId="77777777" w:rsidR="000C5738" w:rsidRDefault="000C5738">
    <w:pPr>
      <w:pStyle w:val="Zpat"/>
      <w:framePr w:wrap="around" w:vAnchor="text" w:hAnchor="margin" w:xAlign="right" w:y="1"/>
      <w:rPr>
        <w:rStyle w:val="slostrnky"/>
      </w:rPr>
    </w:pPr>
  </w:p>
  <w:p w14:paraId="28692005" w14:textId="77777777" w:rsidR="000C5738" w:rsidRDefault="000C5738">
    <w:pPr>
      <w:pStyle w:val="Zpat"/>
      <w:ind w:right="360"/>
      <w:rPr>
        <w:rFonts w:ascii="Arial" w:hAnsi="Arial"/>
        <w:b/>
        <w:sz w:val="16"/>
      </w:rPr>
    </w:pPr>
    <w:r>
      <w:rPr>
        <w:rFonts w:ascii="Arial" w:hAnsi="Arial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CEF0D8" w14:textId="77777777" w:rsidR="000C5738" w:rsidRDefault="000C573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7A11B" w14:textId="77777777" w:rsidR="006732B0" w:rsidRDefault="006732B0">
      <w:r>
        <w:separator/>
      </w:r>
    </w:p>
  </w:footnote>
  <w:footnote w:type="continuationSeparator" w:id="0">
    <w:p w14:paraId="573E4098" w14:textId="77777777" w:rsidR="006732B0" w:rsidRDefault="00673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BDE97" w14:textId="77777777" w:rsidR="000C5738" w:rsidRDefault="000C573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0863B" w14:textId="77777777" w:rsidR="000C5738" w:rsidRDefault="000C573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EC0DC6" w14:textId="77777777" w:rsidR="000C5738" w:rsidRDefault="000C573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7D5554"/>
    <w:multiLevelType w:val="hybridMultilevel"/>
    <w:tmpl w:val="7772CA2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02C8"/>
    <w:multiLevelType w:val="multilevel"/>
    <w:tmpl w:val="A35A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6404FC"/>
    <w:multiLevelType w:val="hybridMultilevel"/>
    <w:tmpl w:val="D5E2BD6C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723D6"/>
    <w:multiLevelType w:val="hybridMultilevel"/>
    <w:tmpl w:val="E9284AD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A13C6"/>
    <w:multiLevelType w:val="hybridMultilevel"/>
    <w:tmpl w:val="69848C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B0BEE"/>
    <w:multiLevelType w:val="multilevel"/>
    <w:tmpl w:val="B406E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EA330B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7A6D16"/>
    <w:multiLevelType w:val="hybridMultilevel"/>
    <w:tmpl w:val="7B4453DE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54707D"/>
    <w:multiLevelType w:val="hybridMultilevel"/>
    <w:tmpl w:val="6E42507A"/>
    <w:lvl w:ilvl="0" w:tplc="040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0" w15:restartNumberingAfterBreak="0">
    <w:nsid w:val="2D751E9E"/>
    <w:multiLevelType w:val="hybridMultilevel"/>
    <w:tmpl w:val="BE648784"/>
    <w:lvl w:ilvl="0" w:tplc="040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C001E8"/>
    <w:multiLevelType w:val="hybridMultilevel"/>
    <w:tmpl w:val="9228B5B4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D7F9D"/>
    <w:multiLevelType w:val="hybridMultilevel"/>
    <w:tmpl w:val="FAEA7EB8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057203"/>
    <w:multiLevelType w:val="hybridMultilevel"/>
    <w:tmpl w:val="6B2A9450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0C2317"/>
    <w:multiLevelType w:val="multilevel"/>
    <w:tmpl w:val="A7D083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0E83CA6"/>
    <w:multiLevelType w:val="hybridMultilevel"/>
    <w:tmpl w:val="C8480FA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DE4BCE"/>
    <w:multiLevelType w:val="hybridMultilevel"/>
    <w:tmpl w:val="A472492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A5DD5"/>
    <w:multiLevelType w:val="hybridMultilevel"/>
    <w:tmpl w:val="5AE46DF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6BB9"/>
    <w:multiLevelType w:val="multilevel"/>
    <w:tmpl w:val="CF24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4B0CB4"/>
    <w:multiLevelType w:val="multilevel"/>
    <w:tmpl w:val="0F56D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962B6E"/>
    <w:multiLevelType w:val="hybridMultilevel"/>
    <w:tmpl w:val="88C44F6C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9B7C7E"/>
    <w:multiLevelType w:val="hybridMultilevel"/>
    <w:tmpl w:val="6B26EAF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6F6EB7"/>
    <w:multiLevelType w:val="singleLevel"/>
    <w:tmpl w:val="697669F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</w:rPr>
    </w:lvl>
  </w:abstractNum>
  <w:abstractNum w:abstractNumId="23" w15:restartNumberingAfterBreak="0">
    <w:nsid w:val="5EFF330B"/>
    <w:multiLevelType w:val="multilevel"/>
    <w:tmpl w:val="CE1EF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07337C"/>
    <w:multiLevelType w:val="hybridMultilevel"/>
    <w:tmpl w:val="D0025F46"/>
    <w:lvl w:ilvl="0" w:tplc="04050017">
      <w:start w:val="1"/>
      <w:numFmt w:val="lowerLetter"/>
      <w:lvlText w:val="%1)"/>
      <w:lvlJc w:val="left"/>
      <w:pPr>
        <w:tabs>
          <w:tab w:val="num" w:pos="1004"/>
        </w:tabs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5" w15:restartNumberingAfterBreak="0">
    <w:nsid w:val="66882EA1"/>
    <w:multiLevelType w:val="multilevel"/>
    <w:tmpl w:val="463A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8543C70"/>
    <w:multiLevelType w:val="hybridMultilevel"/>
    <w:tmpl w:val="82A8D6C8"/>
    <w:lvl w:ilvl="0" w:tplc="0405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7" w15:restartNumberingAfterBreak="0">
    <w:nsid w:val="6AEE0932"/>
    <w:multiLevelType w:val="multilevel"/>
    <w:tmpl w:val="DBDAF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F63285"/>
    <w:multiLevelType w:val="multilevel"/>
    <w:tmpl w:val="A5E27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DEE0DF1"/>
    <w:multiLevelType w:val="hybridMultilevel"/>
    <w:tmpl w:val="2026DAE2"/>
    <w:lvl w:ilvl="0" w:tplc="FFFFFFFF">
      <w:start w:val="4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19749A"/>
    <w:multiLevelType w:val="multilevel"/>
    <w:tmpl w:val="0EA2C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F7947B2"/>
    <w:multiLevelType w:val="hybridMultilevel"/>
    <w:tmpl w:val="605ADF62"/>
    <w:lvl w:ilvl="0" w:tplc="040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32" w15:restartNumberingAfterBreak="0">
    <w:nsid w:val="7D086C1A"/>
    <w:multiLevelType w:val="hybridMultilevel"/>
    <w:tmpl w:val="C870E300"/>
    <w:lvl w:ilvl="0" w:tplc="FFFFFFFF">
      <w:start w:val="4"/>
      <w:numFmt w:val="bullet"/>
      <w:lvlText w:val=""/>
      <w:legacy w:legacy="1" w:legacySpace="0" w:legacyIndent="360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7DCB2976"/>
    <w:multiLevelType w:val="singleLevel"/>
    <w:tmpl w:val="A00A20FE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88" w:hanging="283"/>
        </w:pPr>
        <w:rPr>
          <w:rFonts w:ascii="Wingdings" w:hAnsi="Wingdings" w:hint="default"/>
          <w:sz w:val="20"/>
        </w:rPr>
      </w:lvl>
    </w:lvlOverride>
  </w:num>
  <w:num w:numId="3">
    <w:abstractNumId w:val="31"/>
  </w:num>
  <w:num w:numId="4">
    <w:abstractNumId w:val="9"/>
  </w:num>
  <w:num w:numId="5">
    <w:abstractNumId w:val="26"/>
  </w:num>
  <w:num w:numId="6">
    <w:abstractNumId w:val="7"/>
  </w:num>
  <w:num w:numId="7">
    <w:abstractNumId w:val="10"/>
  </w:num>
  <w:num w:numId="8">
    <w:abstractNumId w:val="17"/>
  </w:num>
  <w:num w:numId="9">
    <w:abstractNumId w:val="4"/>
  </w:num>
  <w:num w:numId="10">
    <w:abstractNumId w:val="15"/>
  </w:num>
  <w:num w:numId="11">
    <w:abstractNumId w:val="5"/>
  </w:num>
  <w:num w:numId="12">
    <w:abstractNumId w:val="21"/>
  </w:num>
  <w:num w:numId="13">
    <w:abstractNumId w:val="16"/>
  </w:num>
  <w:num w:numId="14">
    <w:abstractNumId w:val="0"/>
    <w:lvlOverride w:ilvl="0">
      <w:lvl w:ilvl="0">
        <w:start w:val="4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5">
    <w:abstractNumId w:val="14"/>
  </w:num>
  <w:num w:numId="16">
    <w:abstractNumId w:val="22"/>
  </w:num>
  <w:num w:numId="17">
    <w:abstractNumId w:val="33"/>
  </w:num>
  <w:num w:numId="18">
    <w:abstractNumId w:val="30"/>
  </w:num>
  <w:num w:numId="19">
    <w:abstractNumId w:val="19"/>
  </w:num>
  <w:num w:numId="20">
    <w:abstractNumId w:val="27"/>
  </w:num>
  <w:num w:numId="21">
    <w:abstractNumId w:val="6"/>
  </w:num>
  <w:num w:numId="22">
    <w:abstractNumId w:val="25"/>
  </w:num>
  <w:num w:numId="23">
    <w:abstractNumId w:val="28"/>
  </w:num>
  <w:num w:numId="24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5">
    <w:abstractNumId w:val="2"/>
  </w:num>
  <w:num w:numId="26">
    <w:abstractNumId w:val="18"/>
  </w:num>
  <w:num w:numId="27">
    <w:abstractNumId w:val="32"/>
  </w:num>
  <w:num w:numId="28">
    <w:abstractNumId w:val="3"/>
  </w:num>
  <w:num w:numId="29">
    <w:abstractNumId w:val="23"/>
  </w:num>
  <w:num w:numId="30">
    <w:abstractNumId w:val="12"/>
  </w:num>
  <w:num w:numId="31">
    <w:abstractNumId w:val="20"/>
  </w:num>
  <w:num w:numId="32">
    <w:abstractNumId w:val="11"/>
  </w:num>
  <w:num w:numId="33">
    <w:abstractNumId w:val="13"/>
  </w:num>
  <w:num w:numId="34">
    <w:abstractNumId w:val="8"/>
  </w:num>
  <w:num w:numId="35">
    <w:abstractNumId w:val="29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17F"/>
    <w:rsid w:val="00033812"/>
    <w:rsid w:val="00080E06"/>
    <w:rsid w:val="000C5738"/>
    <w:rsid w:val="000D1372"/>
    <w:rsid w:val="00104E84"/>
    <w:rsid w:val="00161195"/>
    <w:rsid w:val="00192BEB"/>
    <w:rsid w:val="001A59C9"/>
    <w:rsid w:val="001E54A8"/>
    <w:rsid w:val="00213B50"/>
    <w:rsid w:val="00215297"/>
    <w:rsid w:val="002E570A"/>
    <w:rsid w:val="00327993"/>
    <w:rsid w:val="003569DA"/>
    <w:rsid w:val="003662DE"/>
    <w:rsid w:val="003F4012"/>
    <w:rsid w:val="004015A3"/>
    <w:rsid w:val="004439EF"/>
    <w:rsid w:val="00476C0E"/>
    <w:rsid w:val="004776C5"/>
    <w:rsid w:val="00486D0B"/>
    <w:rsid w:val="00487745"/>
    <w:rsid w:val="00487BBD"/>
    <w:rsid w:val="00490E43"/>
    <w:rsid w:val="004F037D"/>
    <w:rsid w:val="00512166"/>
    <w:rsid w:val="00570094"/>
    <w:rsid w:val="00572A4C"/>
    <w:rsid w:val="00625A94"/>
    <w:rsid w:val="006306EE"/>
    <w:rsid w:val="0066487D"/>
    <w:rsid w:val="006732B0"/>
    <w:rsid w:val="00686E95"/>
    <w:rsid w:val="006C5A3A"/>
    <w:rsid w:val="006C6917"/>
    <w:rsid w:val="006E2EFA"/>
    <w:rsid w:val="0071138F"/>
    <w:rsid w:val="00713599"/>
    <w:rsid w:val="00721725"/>
    <w:rsid w:val="00721B19"/>
    <w:rsid w:val="00792B81"/>
    <w:rsid w:val="007F2F99"/>
    <w:rsid w:val="00807DE8"/>
    <w:rsid w:val="00821D51"/>
    <w:rsid w:val="00830DF4"/>
    <w:rsid w:val="008B126E"/>
    <w:rsid w:val="008F3F51"/>
    <w:rsid w:val="00A01ECC"/>
    <w:rsid w:val="00A04135"/>
    <w:rsid w:val="00A46FB6"/>
    <w:rsid w:val="00A869A6"/>
    <w:rsid w:val="00AA6443"/>
    <w:rsid w:val="00AB52D1"/>
    <w:rsid w:val="00AD36E2"/>
    <w:rsid w:val="00B74C91"/>
    <w:rsid w:val="00B8186A"/>
    <w:rsid w:val="00B82112"/>
    <w:rsid w:val="00B9247C"/>
    <w:rsid w:val="00B97700"/>
    <w:rsid w:val="00C03B0F"/>
    <w:rsid w:val="00C406A7"/>
    <w:rsid w:val="00C756F0"/>
    <w:rsid w:val="00CB6B88"/>
    <w:rsid w:val="00CD1A7C"/>
    <w:rsid w:val="00D03450"/>
    <w:rsid w:val="00D052DE"/>
    <w:rsid w:val="00D20AEE"/>
    <w:rsid w:val="00D31E07"/>
    <w:rsid w:val="00D82E02"/>
    <w:rsid w:val="00E32977"/>
    <w:rsid w:val="00E5023F"/>
    <w:rsid w:val="00ED517F"/>
    <w:rsid w:val="00F00FAB"/>
    <w:rsid w:val="00F15B2F"/>
    <w:rsid w:val="00F163F4"/>
    <w:rsid w:val="00F518A4"/>
    <w:rsid w:val="00F62BCE"/>
    <w:rsid w:val="00F86B7B"/>
    <w:rsid w:val="00FB4B6A"/>
    <w:rsid w:val="00FF72B3"/>
    <w:rsid w:val="2D797445"/>
    <w:rsid w:val="35620AB3"/>
    <w:rsid w:val="60FE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63C5FE"/>
  <w15:docId w15:val="{71DDCA87-569E-484D-89F4-0B8480778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rsid w:val="00830DF4"/>
    <w:pPr>
      <w:keepNext/>
      <w:outlineLvl w:val="0"/>
    </w:pPr>
    <w:rPr>
      <w:sz w:val="24"/>
    </w:rPr>
  </w:style>
  <w:style w:type="paragraph" w:styleId="Nadpis3">
    <w:name w:val="heading 3"/>
    <w:basedOn w:val="Normln"/>
    <w:next w:val="Normln"/>
    <w:qFormat/>
    <w:rsid w:val="00F15B2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rsid w:val="00830DF4"/>
    <w:pPr>
      <w:keepNext/>
      <w:outlineLvl w:val="3"/>
    </w:pPr>
    <w:rPr>
      <w:b/>
      <w:sz w:val="24"/>
      <w:u w:val="single"/>
    </w:rPr>
  </w:style>
  <w:style w:type="paragraph" w:styleId="Nadpis8">
    <w:name w:val="heading 8"/>
    <w:basedOn w:val="Normln"/>
    <w:next w:val="Normln"/>
    <w:qFormat/>
    <w:rsid w:val="00D31E07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1">
    <w:name w:val="Styl1"/>
    <w:basedOn w:val="Normln"/>
    <w:rsid w:val="00476C0E"/>
    <w:pPr>
      <w:overflowPunct w:val="0"/>
      <w:autoSpaceDE w:val="0"/>
      <w:autoSpaceDN w:val="0"/>
      <w:adjustRightInd w:val="0"/>
      <w:textAlignment w:val="baseline"/>
    </w:pPr>
    <w:rPr>
      <w:b/>
      <w:bCs/>
      <w:sz w:val="24"/>
      <w:szCs w:val="24"/>
    </w:rPr>
  </w:style>
  <w:style w:type="character" w:styleId="Siln">
    <w:name w:val="Strong"/>
    <w:basedOn w:val="Standardnpsmoodstavce"/>
    <w:qFormat/>
    <w:rsid w:val="00ED517F"/>
    <w:rPr>
      <w:b/>
      <w:bCs/>
    </w:rPr>
  </w:style>
  <w:style w:type="paragraph" w:styleId="Zkladntext">
    <w:name w:val="Body Text"/>
    <w:basedOn w:val="Normln"/>
    <w:rsid w:val="00D20AEE"/>
    <w:pPr>
      <w:widowControl w:val="0"/>
    </w:pPr>
    <w:rPr>
      <w:b/>
      <w:sz w:val="28"/>
    </w:rPr>
  </w:style>
  <w:style w:type="paragraph" w:styleId="Zhlav">
    <w:name w:val="header"/>
    <w:basedOn w:val="Normln"/>
    <w:rsid w:val="00D31E07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D31E07"/>
  </w:style>
  <w:style w:type="paragraph" w:styleId="Zpat">
    <w:name w:val="footer"/>
    <w:basedOn w:val="Normln"/>
    <w:rsid w:val="00D31E07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A04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rsid w:val="006306EE"/>
    <w:pPr>
      <w:spacing w:before="100" w:beforeAutospacing="1" w:after="100" w:afterAutospacing="1"/>
    </w:pPr>
    <w:rPr>
      <w:color w:val="000000"/>
      <w:sz w:val="24"/>
      <w:szCs w:val="24"/>
    </w:rPr>
  </w:style>
  <w:style w:type="character" w:styleId="Hypertextovodkaz">
    <w:name w:val="Hyperlink"/>
    <w:basedOn w:val="Standardnpsmoodstavce"/>
    <w:rsid w:val="00327993"/>
    <w:rPr>
      <w:color w:val="0000FF"/>
      <w:u w:val="single"/>
    </w:rPr>
  </w:style>
  <w:style w:type="character" w:styleId="Sledovanodkaz">
    <w:name w:val="FollowedHyperlink"/>
    <w:basedOn w:val="Standardnpsmoodstavce"/>
    <w:rsid w:val="0048774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6D41107BD9B449990659BF411EA542" ma:contentTypeVersion="4" ma:contentTypeDescription="Vytvoří nový dokument" ma:contentTypeScope="" ma:versionID="2d6620d391981243e5109eff87c025e3">
  <xsd:schema xmlns:xsd="http://www.w3.org/2001/XMLSchema" xmlns:xs="http://www.w3.org/2001/XMLSchema" xmlns:p="http://schemas.microsoft.com/office/2006/metadata/properties" xmlns:ns2="2bca4af0-0a32-4d66-b8c9-5deee010d985" targetNamespace="http://schemas.microsoft.com/office/2006/metadata/properties" ma:root="true" ma:fieldsID="15fc666f0da44e3d36f46c099796b883" ns2:_="">
    <xsd:import namespace="2bca4af0-0a32-4d66-b8c9-5deee010d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a4af0-0a32-4d66-b8c9-5deee010d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2A7261-5253-4BCB-A66F-FE5CAF2216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D418CD-2B87-4582-BFF8-728757971F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C45465-B2FC-4AE3-9C1C-1EA387646A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ca4af0-0a32-4d66-b8c9-5deee010d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2851</Words>
  <Characters>16821</Characters>
  <Application>Microsoft Office Word</Application>
  <DocSecurity>0</DocSecurity>
  <Lines>140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Školní preventivní stretegie</vt:lpstr>
    </vt:vector>
  </TitlesOfParts>
  <Company/>
  <LinksUpToDate>false</LinksUpToDate>
  <CharactersWithSpaces>19633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Školní preventivní stretegie</dc:title>
  <dc:creator>PaedDr. Jan Mikáč</dc:creator>
  <cp:lastModifiedBy>Jiřina Máčková</cp:lastModifiedBy>
  <cp:revision>2</cp:revision>
  <dcterms:created xsi:type="dcterms:W3CDTF">2026-06-02T09:14:00Z</dcterms:created>
  <dcterms:modified xsi:type="dcterms:W3CDTF">2026-06-02T09:14:00Z</dcterms:modified>
  <cp:category>Kartotéka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0x010100676D41107BD9B449990659BF411EA542</vt:lpwstr>
  </property>
</Properties>
</file>